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751961" w14:textId="69C3BD4F" w:rsidR="00D52105" w:rsidRPr="00D95BE1" w:rsidRDefault="00D52105" w:rsidP="00D52105">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D52105">
        <w:rPr>
          <w:rFonts w:ascii="Arial" w:hAnsi="Arial" w:cs="Arial"/>
          <w:b/>
          <w:sz w:val="24"/>
          <w:szCs w:val="24"/>
          <w:lang w:val="en-US"/>
        </w:rPr>
        <w:t>3GPP TSG-RAN WG4 Meeting #</w:t>
      </w:r>
      <w:r w:rsidRPr="00D52105">
        <w:rPr>
          <w:rFonts w:ascii="Arial" w:hAnsi="Arial" w:cs="Arial"/>
          <w:lang w:val="en-US"/>
        </w:rPr>
        <w:t xml:space="preserve"> </w:t>
      </w:r>
      <w:r w:rsidRPr="00D52105">
        <w:rPr>
          <w:rFonts w:ascii="Arial" w:hAnsi="Arial" w:cs="Arial"/>
          <w:b/>
          <w:sz w:val="24"/>
          <w:szCs w:val="24"/>
          <w:lang w:val="en-US"/>
        </w:rPr>
        <w:t>102-e</w:t>
      </w:r>
      <w:r w:rsidRPr="00D52105">
        <w:rPr>
          <w:rFonts w:ascii="Arial" w:hAnsi="Arial" w:cs="Arial"/>
          <w:b/>
          <w:sz w:val="24"/>
          <w:szCs w:val="24"/>
          <w:lang w:val="en-US"/>
        </w:rPr>
        <w:tab/>
      </w:r>
      <w:r w:rsidR="00D95BE1" w:rsidRPr="00D95BE1">
        <w:rPr>
          <w:rFonts w:ascii="Arial" w:hAnsi="Arial" w:cs="Arial"/>
          <w:b/>
          <w:sz w:val="24"/>
          <w:szCs w:val="24"/>
          <w:lang w:val="en-US"/>
        </w:rPr>
        <w:t>R4-2204286</w:t>
      </w:r>
    </w:p>
    <w:p w14:paraId="2B5B7FB9" w14:textId="77777777" w:rsidR="00D52105" w:rsidRPr="00D52105" w:rsidRDefault="00D52105" w:rsidP="00D52105">
      <w:pPr>
        <w:tabs>
          <w:tab w:val="right" w:pos="9781"/>
          <w:tab w:val="right" w:pos="13323"/>
        </w:tabs>
        <w:spacing w:after="0"/>
        <w:outlineLvl w:val="0"/>
        <w:rPr>
          <w:rFonts w:ascii="Arial" w:eastAsia="宋体" w:hAnsi="Arial" w:cs="Arial"/>
          <w:b/>
          <w:sz w:val="24"/>
          <w:szCs w:val="24"/>
          <w:lang w:val="en-US" w:eastAsia="zh-CN"/>
        </w:rPr>
      </w:pPr>
      <w:r w:rsidRPr="00D52105">
        <w:rPr>
          <w:rFonts w:ascii="Arial" w:eastAsia="宋体" w:hAnsi="Arial" w:cs="Arial"/>
          <w:b/>
          <w:sz w:val="24"/>
          <w:szCs w:val="24"/>
          <w:lang w:val="en-US" w:eastAsia="zh-CN"/>
        </w:rPr>
        <w:t>Electronic Meeting, February 21 – March 3, 2022</w:t>
      </w:r>
    </w:p>
    <w:p w14:paraId="753F9938" w14:textId="77777777" w:rsidR="00070561" w:rsidRPr="00F627EB" w:rsidRDefault="00070561" w:rsidP="001C18C4">
      <w:pPr>
        <w:pStyle w:val="a5"/>
        <w:jc w:val="both"/>
        <w:rPr>
          <w:noProof w:val="0"/>
          <w:lang w:val="en-GB"/>
        </w:rPr>
      </w:pPr>
    </w:p>
    <w:p w14:paraId="6138064B" w14:textId="2DB02F6F" w:rsidR="00F43ACD" w:rsidRDefault="00070561" w:rsidP="001C18C4">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r w:rsidR="00D52105">
        <w:rPr>
          <w:rFonts w:ascii="Arial" w:hAnsi="Arial"/>
          <w:sz w:val="24"/>
          <w:lang w:val="en-US"/>
        </w:rPr>
        <w:t>10</w:t>
      </w:r>
      <w:r w:rsidR="00B12546" w:rsidRPr="00113C65">
        <w:rPr>
          <w:rFonts w:ascii="Arial" w:hAnsi="Arial"/>
          <w:sz w:val="24"/>
          <w:lang w:val="en-US"/>
        </w:rPr>
        <w:t>.</w:t>
      </w:r>
      <w:r w:rsidR="00951B58">
        <w:rPr>
          <w:rFonts w:ascii="Arial" w:hAnsi="Arial"/>
          <w:sz w:val="24"/>
          <w:lang w:val="en-US"/>
        </w:rPr>
        <w:t>20</w:t>
      </w:r>
      <w:r w:rsidR="00B12546" w:rsidRPr="00113C65">
        <w:rPr>
          <w:rFonts w:ascii="Arial" w:hAnsi="Arial"/>
          <w:sz w:val="24"/>
          <w:lang w:val="en-US"/>
        </w:rPr>
        <w:t>.</w:t>
      </w:r>
      <w:r w:rsidR="00F90FFD">
        <w:rPr>
          <w:rFonts w:ascii="Arial" w:hAnsi="Arial"/>
          <w:sz w:val="24"/>
          <w:lang w:val="en-US"/>
        </w:rPr>
        <w:t>3.</w:t>
      </w:r>
      <w:r w:rsidR="000F0A68">
        <w:rPr>
          <w:rFonts w:ascii="Arial" w:hAnsi="Arial"/>
          <w:sz w:val="24"/>
          <w:lang w:val="en-US"/>
        </w:rPr>
        <w:t>3</w:t>
      </w:r>
    </w:p>
    <w:p w14:paraId="44E04CDB" w14:textId="197E566E" w:rsidR="00070561" w:rsidRDefault="00070561" w:rsidP="001C18C4">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sidR="00F90FFD">
        <w:rPr>
          <w:rFonts w:ascii="Arial" w:hAnsi="Arial"/>
          <w:sz w:val="24"/>
          <w:lang w:val="en-US"/>
        </w:rPr>
        <w:t>OPPO</w:t>
      </w:r>
    </w:p>
    <w:p w14:paraId="6BF1466C" w14:textId="459A0B8A" w:rsidR="0042453D" w:rsidRPr="00F60377" w:rsidRDefault="00F81D31" w:rsidP="001C18C4">
      <w:pPr>
        <w:tabs>
          <w:tab w:val="left" w:pos="1985"/>
        </w:tabs>
        <w:ind w:left="1980" w:hanging="1980"/>
        <w:jc w:val="both"/>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CF26DB" w:rsidRPr="00CF26DB">
        <w:rPr>
          <w:rFonts w:ascii="Arial" w:hAnsi="Arial"/>
          <w:sz w:val="24"/>
          <w:lang w:val="en-US"/>
        </w:rPr>
        <w:t>RRM measurement relaxations</w:t>
      </w:r>
      <w:r w:rsidR="00720A35">
        <w:rPr>
          <w:rFonts w:ascii="Arial" w:hAnsi="Arial"/>
          <w:sz w:val="24"/>
          <w:lang w:val="en-US"/>
        </w:rPr>
        <w:t xml:space="preserve"> </w:t>
      </w:r>
      <w:r w:rsidR="00191C6E">
        <w:rPr>
          <w:rFonts w:ascii="Arial" w:hAnsi="Arial"/>
          <w:sz w:val="24"/>
          <w:lang w:val="en-US"/>
        </w:rPr>
        <w:t xml:space="preserve">for </w:t>
      </w:r>
      <w:proofErr w:type="spellStart"/>
      <w:r w:rsidR="00191C6E">
        <w:rPr>
          <w:rFonts w:ascii="Arial" w:hAnsi="Arial"/>
          <w:sz w:val="24"/>
          <w:lang w:val="en-US"/>
        </w:rPr>
        <w:t>RedCap</w:t>
      </w:r>
      <w:proofErr w:type="spellEnd"/>
      <w:r w:rsidR="00191C6E">
        <w:rPr>
          <w:rFonts w:ascii="Arial" w:hAnsi="Arial"/>
          <w:sz w:val="24"/>
          <w:lang w:val="en-US"/>
        </w:rPr>
        <w:t xml:space="preserve"> UE</w:t>
      </w:r>
    </w:p>
    <w:p w14:paraId="22278769" w14:textId="76FDB4DB" w:rsidR="00070561" w:rsidRDefault="00070561" w:rsidP="001C18C4">
      <w:pPr>
        <w:tabs>
          <w:tab w:val="left" w:pos="1985"/>
        </w:tabs>
        <w:ind w:left="1980" w:hanging="1980"/>
        <w:jc w:val="both"/>
        <w:rPr>
          <w:rFonts w:ascii="Arial" w:hAnsi="Arial"/>
          <w:sz w:val="24"/>
          <w:lang w:val="en-US"/>
        </w:rPr>
      </w:pPr>
      <w:r>
        <w:rPr>
          <w:rFonts w:ascii="Arial" w:hAnsi="Arial"/>
          <w:b/>
          <w:sz w:val="24"/>
          <w:lang w:val="en-US"/>
        </w:rPr>
        <w:t>Document for:</w:t>
      </w:r>
      <w:r w:rsidR="0006427B">
        <w:rPr>
          <w:rFonts w:ascii="Arial" w:hAnsi="Arial"/>
          <w:sz w:val="24"/>
          <w:lang w:val="en-US"/>
        </w:rPr>
        <w:tab/>
      </w:r>
      <w:r w:rsidR="00191C6E">
        <w:rPr>
          <w:rFonts w:ascii="Arial" w:hAnsi="Arial"/>
          <w:sz w:val="24"/>
          <w:lang w:val="en-US"/>
        </w:rPr>
        <w:t xml:space="preserve">Discussion and </w:t>
      </w:r>
      <w:r w:rsidR="00012EE1">
        <w:rPr>
          <w:rFonts w:ascii="Arial" w:hAnsi="Arial"/>
          <w:sz w:val="24"/>
          <w:lang w:val="en-US"/>
        </w:rPr>
        <w:t>decision</w:t>
      </w:r>
    </w:p>
    <w:p w14:paraId="61828974" w14:textId="32C6CF91" w:rsidR="003A3520" w:rsidRDefault="009046D1" w:rsidP="001C18C4">
      <w:pPr>
        <w:pStyle w:val="1"/>
        <w:jc w:val="both"/>
        <w:rPr>
          <w:lang w:val="en-US"/>
        </w:rPr>
      </w:pPr>
      <w:r>
        <w:rPr>
          <w:lang w:val="en-US"/>
        </w:rPr>
        <w:t>Introduction</w:t>
      </w:r>
    </w:p>
    <w:p w14:paraId="5690138E" w14:textId="74FEDE65" w:rsidR="003574DD" w:rsidRPr="003574DD" w:rsidRDefault="002F7BAD" w:rsidP="001C18C4">
      <w:pPr>
        <w:spacing w:afterLines="50" w:after="120"/>
        <w:jc w:val="both"/>
        <w:rPr>
          <w:rFonts w:eastAsiaTheme="minorEastAsia"/>
          <w:sz w:val="21"/>
          <w:lang w:val="en-US" w:eastAsia="zh-CN"/>
        </w:rPr>
      </w:pPr>
      <w:bookmarkStart w:id="2" w:name="_Hlk78989858"/>
      <w:r w:rsidRPr="003574DD">
        <w:rPr>
          <w:rFonts w:eastAsiaTheme="minorEastAsia"/>
          <w:sz w:val="21"/>
          <w:lang w:val="en-US" w:eastAsia="zh-CN"/>
        </w:rPr>
        <w:t>A</w:t>
      </w:r>
      <w:r w:rsidR="009632A9" w:rsidRPr="003574DD">
        <w:rPr>
          <w:rFonts w:eastAsiaTheme="minorEastAsia"/>
          <w:sz w:val="21"/>
          <w:lang w:val="en-US" w:eastAsia="zh-CN"/>
        </w:rPr>
        <w:t xml:space="preserve"> WF [</w:t>
      </w:r>
      <w:r w:rsidR="00BB2D2E">
        <w:rPr>
          <w:rFonts w:eastAsiaTheme="minorEastAsia"/>
          <w:sz w:val="21"/>
          <w:lang w:val="en-US" w:eastAsia="zh-CN"/>
        </w:rPr>
        <w:t>1</w:t>
      </w:r>
      <w:r w:rsidR="009632A9" w:rsidRPr="003574DD">
        <w:rPr>
          <w:rFonts w:eastAsiaTheme="minorEastAsia"/>
          <w:sz w:val="21"/>
          <w:lang w:val="en-US" w:eastAsia="zh-CN"/>
        </w:rPr>
        <w:t>]</w:t>
      </w:r>
      <w:r w:rsidR="00BB2D2E" w:rsidRPr="00BB2D2E">
        <w:t xml:space="preserve"> </w:t>
      </w:r>
      <w:r w:rsidR="00BB2D2E">
        <w:t xml:space="preserve">on </w:t>
      </w:r>
      <w:r w:rsidR="00BB2D2E" w:rsidRPr="00BB2D2E">
        <w:rPr>
          <w:rFonts w:eastAsiaTheme="minorEastAsia"/>
          <w:sz w:val="21"/>
          <w:lang w:val="en-US" w:eastAsia="zh-CN"/>
        </w:rPr>
        <w:t xml:space="preserve">RRM measurement relaxations for </w:t>
      </w:r>
      <w:proofErr w:type="spellStart"/>
      <w:r w:rsidR="00BB2D2E" w:rsidRPr="00BB2D2E">
        <w:rPr>
          <w:rFonts w:eastAsiaTheme="minorEastAsia"/>
          <w:sz w:val="21"/>
          <w:lang w:val="en-US" w:eastAsia="zh-CN"/>
        </w:rPr>
        <w:t>RedCap</w:t>
      </w:r>
      <w:proofErr w:type="spellEnd"/>
      <w:r w:rsidR="00BB2D2E" w:rsidRPr="00BB2D2E">
        <w:rPr>
          <w:rFonts w:eastAsiaTheme="minorEastAsia"/>
          <w:sz w:val="21"/>
          <w:lang w:val="en-US" w:eastAsia="zh-CN"/>
        </w:rPr>
        <w:t xml:space="preserve"> UE</w:t>
      </w:r>
      <w:r w:rsidR="009632A9" w:rsidRPr="003574DD">
        <w:rPr>
          <w:rFonts w:eastAsiaTheme="minorEastAsia"/>
          <w:sz w:val="21"/>
          <w:lang w:val="en-US" w:eastAsia="zh-CN"/>
        </w:rPr>
        <w:t xml:space="preserve"> have been approved in RAN4#</w:t>
      </w:r>
      <w:r w:rsidR="006804B4">
        <w:rPr>
          <w:rFonts w:eastAsiaTheme="minorEastAsia"/>
          <w:sz w:val="21"/>
          <w:lang w:val="en-US" w:eastAsia="zh-CN"/>
        </w:rPr>
        <w:t>10</w:t>
      </w:r>
      <w:r w:rsidR="00644288">
        <w:rPr>
          <w:rFonts w:eastAsiaTheme="minorEastAsia"/>
          <w:sz w:val="21"/>
          <w:lang w:val="en-US" w:eastAsia="zh-CN"/>
        </w:rPr>
        <w:t>1</w:t>
      </w:r>
      <w:r w:rsidR="00BB2D2E">
        <w:rPr>
          <w:rFonts w:eastAsiaTheme="minorEastAsia"/>
          <w:sz w:val="21"/>
          <w:lang w:val="en-US" w:eastAsia="zh-CN"/>
        </w:rPr>
        <w:t>-bis-</w:t>
      </w:r>
      <w:r w:rsidR="009632A9" w:rsidRPr="003574DD">
        <w:rPr>
          <w:rFonts w:eastAsiaTheme="minorEastAsia"/>
          <w:sz w:val="21"/>
          <w:lang w:val="en-US" w:eastAsia="zh-CN"/>
        </w:rPr>
        <w:t>e meeting.</w:t>
      </w:r>
      <w:r w:rsidR="003574DD" w:rsidRPr="003574DD">
        <w:rPr>
          <w:rFonts w:eastAsia="等线" w:hint="eastAsia"/>
          <w:sz w:val="21"/>
          <w:lang w:val="en-US" w:eastAsia="zh-CN"/>
        </w:rPr>
        <w:t xml:space="preserve"> </w:t>
      </w:r>
    </w:p>
    <w:p w14:paraId="61100004" w14:textId="57A257B7" w:rsidR="00723BB5" w:rsidRPr="003574DD" w:rsidRDefault="000E422D" w:rsidP="001C18C4">
      <w:pPr>
        <w:spacing w:afterLines="50" w:after="120"/>
        <w:jc w:val="both"/>
        <w:rPr>
          <w:rFonts w:eastAsiaTheme="minorEastAsia"/>
          <w:sz w:val="21"/>
          <w:lang w:val="en-US" w:eastAsia="zh-CN"/>
        </w:rPr>
      </w:pPr>
      <w:bookmarkStart w:id="3" w:name="_Hlk78989893"/>
      <w:bookmarkEnd w:id="2"/>
      <w:r w:rsidRPr="003574DD">
        <w:rPr>
          <w:rFonts w:eastAsiaTheme="minorEastAsia"/>
          <w:sz w:val="21"/>
          <w:lang w:val="en-US" w:eastAsia="zh-CN"/>
        </w:rPr>
        <w:t>In this paper</w:t>
      </w:r>
      <w:r w:rsidR="00214AC7" w:rsidRPr="003574DD">
        <w:rPr>
          <w:rFonts w:eastAsiaTheme="minorEastAsia"/>
          <w:sz w:val="21"/>
          <w:lang w:val="en-US" w:eastAsia="zh-CN"/>
        </w:rPr>
        <w:t>,</w:t>
      </w:r>
      <w:r w:rsidRPr="003574DD">
        <w:rPr>
          <w:rFonts w:eastAsiaTheme="minorEastAsia"/>
          <w:sz w:val="21"/>
          <w:lang w:val="en-US" w:eastAsia="zh-CN"/>
        </w:rPr>
        <w:t xml:space="preserve"> we</w:t>
      </w:r>
      <w:r w:rsidR="009632A9" w:rsidRPr="003574DD">
        <w:rPr>
          <w:rFonts w:eastAsiaTheme="minorEastAsia"/>
          <w:sz w:val="21"/>
          <w:lang w:val="en-US" w:eastAsia="zh-CN"/>
        </w:rPr>
        <w:t xml:space="preserve"> provide our views on </w:t>
      </w:r>
      <w:r w:rsidR="00DF7A26">
        <w:rPr>
          <w:rFonts w:eastAsiaTheme="minorEastAsia"/>
          <w:sz w:val="21"/>
          <w:lang w:val="en-US" w:eastAsia="zh-CN"/>
        </w:rPr>
        <w:t xml:space="preserve">the remaining issues of </w:t>
      </w:r>
      <w:r w:rsidR="009632A9" w:rsidRPr="003574DD">
        <w:rPr>
          <w:rFonts w:eastAsiaTheme="minorEastAsia"/>
          <w:sz w:val="21"/>
          <w:lang w:val="en-US" w:eastAsia="zh-CN"/>
        </w:rPr>
        <w:t>RRM measurement relaxation</w:t>
      </w:r>
      <w:r w:rsidR="003574DD" w:rsidRPr="003574DD">
        <w:rPr>
          <w:rFonts w:eastAsiaTheme="minorEastAsia"/>
          <w:sz w:val="21"/>
          <w:lang w:val="en-US" w:eastAsia="zh-CN"/>
        </w:rPr>
        <w:t>.</w:t>
      </w:r>
    </w:p>
    <w:bookmarkEnd w:id="3"/>
    <w:p w14:paraId="6902A1CA" w14:textId="15546D55" w:rsidR="002E6F55" w:rsidRDefault="009632A9" w:rsidP="00FF5E21">
      <w:pPr>
        <w:pStyle w:val="1"/>
        <w:spacing w:line="360" w:lineRule="auto"/>
        <w:jc w:val="both"/>
        <w:rPr>
          <w:lang w:val="en-US"/>
        </w:rPr>
      </w:pPr>
      <w:r>
        <w:rPr>
          <w:lang w:val="en-US"/>
        </w:rPr>
        <w:t>Discussion</w:t>
      </w:r>
    </w:p>
    <w:p w14:paraId="552AB240" w14:textId="019EFC73" w:rsidR="004730B5" w:rsidRPr="00CF2091" w:rsidRDefault="004730B5" w:rsidP="00FF5E21">
      <w:pPr>
        <w:spacing w:after="120" w:line="360" w:lineRule="auto"/>
        <w:rPr>
          <w:color w:val="000000" w:themeColor="text1"/>
          <w:sz w:val="21"/>
          <w:szCs w:val="21"/>
          <w:lang w:val="en-US" w:eastAsia="zh-CN"/>
        </w:rPr>
      </w:pPr>
      <w:r w:rsidRPr="00CF2091">
        <w:rPr>
          <w:color w:val="000000" w:themeColor="text1"/>
          <w:sz w:val="21"/>
          <w:szCs w:val="21"/>
          <w:lang w:val="en-US" w:eastAsia="zh-CN"/>
        </w:rPr>
        <w:t>For Rel-17 requirements</w:t>
      </w:r>
      <w:r w:rsidR="00BB2D2E">
        <w:rPr>
          <w:color w:val="000000" w:themeColor="text1"/>
          <w:sz w:val="21"/>
          <w:szCs w:val="21"/>
          <w:lang w:val="en-US" w:eastAsia="zh-CN"/>
        </w:rPr>
        <w:t>,</w:t>
      </w:r>
      <w:r w:rsidR="00A73033">
        <w:rPr>
          <w:color w:val="000000" w:themeColor="text1"/>
          <w:sz w:val="21"/>
          <w:szCs w:val="21"/>
          <w:lang w:val="en-US" w:eastAsia="zh-CN"/>
        </w:rPr>
        <w:t xml:space="preserve"> RAN4 agreed relaxation requirements </w:t>
      </w:r>
      <w:r w:rsidR="00CF2091" w:rsidRPr="00CF2091">
        <w:rPr>
          <w:rFonts w:eastAsia="等线"/>
          <w:color w:val="000000" w:themeColor="text1"/>
          <w:sz w:val="21"/>
          <w:szCs w:val="21"/>
          <w:lang w:val="en-US" w:eastAsia="zh-CN"/>
        </w:rPr>
        <w:t xml:space="preserve">the </w:t>
      </w:r>
      <w:r w:rsidRPr="00CF2091">
        <w:rPr>
          <w:color w:val="000000" w:themeColor="text1"/>
          <w:sz w:val="21"/>
          <w:szCs w:val="21"/>
          <w:lang w:val="en-US" w:eastAsia="zh-CN"/>
        </w:rPr>
        <w:t>following scenarios:</w:t>
      </w:r>
    </w:p>
    <w:tbl>
      <w:tblPr>
        <w:tblW w:w="4674"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6052"/>
        <w:gridCol w:w="1788"/>
      </w:tblGrid>
      <w:tr w:rsidR="00A73033" w14:paraId="7421435B" w14:textId="77777777" w:rsidTr="006E4BE3">
        <w:tc>
          <w:tcPr>
            <w:tcW w:w="615" w:type="pct"/>
            <w:shd w:val="clear" w:color="auto" w:fill="auto"/>
          </w:tcPr>
          <w:p w14:paraId="1283A4F1" w14:textId="77777777" w:rsidR="00A73033" w:rsidRDefault="00A73033" w:rsidP="006E4BE3">
            <w:pPr>
              <w:spacing w:after="120" w:line="280" w:lineRule="atLeast"/>
              <w:jc w:val="both"/>
            </w:pPr>
            <w:r>
              <w:t>1</w:t>
            </w:r>
          </w:p>
        </w:tc>
        <w:tc>
          <w:tcPr>
            <w:tcW w:w="3385" w:type="pct"/>
            <w:shd w:val="clear" w:color="auto" w:fill="auto"/>
          </w:tcPr>
          <w:p w14:paraId="5F5B6DF1" w14:textId="77777777" w:rsidR="00A73033" w:rsidRDefault="00A73033" w:rsidP="006E4BE3">
            <w:pPr>
              <w:spacing w:after="120" w:line="280" w:lineRule="atLeast"/>
              <w:jc w:val="both"/>
            </w:pPr>
            <w:r>
              <w:t>Rel-17 stationary criterion alone is configured and satisfied</w:t>
            </w:r>
          </w:p>
        </w:tc>
        <w:tc>
          <w:tcPr>
            <w:tcW w:w="1000" w:type="pct"/>
            <w:shd w:val="clear" w:color="auto" w:fill="auto"/>
          </w:tcPr>
          <w:p w14:paraId="51959FD3" w14:textId="77777777" w:rsidR="00A73033" w:rsidRDefault="00A73033" w:rsidP="006E4BE3">
            <w:pPr>
              <w:spacing w:after="120" w:line="280" w:lineRule="atLeast"/>
              <w:jc w:val="both"/>
            </w:pPr>
            <w:proofErr w:type="gramStart"/>
            <w:r>
              <w:t>YES</w:t>
            </w:r>
            <w:proofErr w:type="gramEnd"/>
            <w:r>
              <w:t xml:space="preserve"> and requirements are defined</w:t>
            </w:r>
          </w:p>
        </w:tc>
      </w:tr>
      <w:tr w:rsidR="00A73033" w14:paraId="73645233" w14:textId="77777777" w:rsidTr="006E4BE3">
        <w:tc>
          <w:tcPr>
            <w:tcW w:w="615" w:type="pct"/>
            <w:shd w:val="clear" w:color="auto" w:fill="auto"/>
          </w:tcPr>
          <w:p w14:paraId="3B21F4DE" w14:textId="77777777" w:rsidR="00A73033" w:rsidRDefault="00A73033" w:rsidP="006E4BE3">
            <w:pPr>
              <w:spacing w:after="120" w:line="280" w:lineRule="atLeast"/>
              <w:jc w:val="both"/>
            </w:pPr>
            <w:r>
              <w:t>2</w:t>
            </w:r>
          </w:p>
        </w:tc>
        <w:tc>
          <w:tcPr>
            <w:tcW w:w="3385" w:type="pct"/>
            <w:shd w:val="clear" w:color="auto" w:fill="auto"/>
          </w:tcPr>
          <w:p w14:paraId="20BBB766" w14:textId="77777777" w:rsidR="00A73033" w:rsidRDefault="00A73033" w:rsidP="006E4BE3">
            <w:pPr>
              <w:spacing w:after="120" w:line="280" w:lineRule="atLeast"/>
              <w:jc w:val="both"/>
            </w:pPr>
            <w:r>
              <w:t>Rel-17 stationary and Rel-17 not at the cell edge criterion are both configured and satisfied</w:t>
            </w:r>
          </w:p>
        </w:tc>
        <w:tc>
          <w:tcPr>
            <w:tcW w:w="1000" w:type="pct"/>
            <w:shd w:val="clear" w:color="auto" w:fill="auto"/>
          </w:tcPr>
          <w:p w14:paraId="5C779A39" w14:textId="77777777" w:rsidR="00A73033" w:rsidRDefault="00A73033" w:rsidP="006E4BE3">
            <w:pPr>
              <w:spacing w:after="120" w:line="280" w:lineRule="atLeast"/>
              <w:jc w:val="both"/>
            </w:pPr>
            <w:proofErr w:type="gramStart"/>
            <w:r>
              <w:t>YES</w:t>
            </w:r>
            <w:proofErr w:type="gramEnd"/>
            <w:r>
              <w:t xml:space="preserve"> and requirements are defined</w:t>
            </w:r>
          </w:p>
        </w:tc>
      </w:tr>
      <w:tr w:rsidR="00A73033" w14:paraId="6B207F97" w14:textId="77777777" w:rsidTr="006E4BE3">
        <w:tc>
          <w:tcPr>
            <w:tcW w:w="615" w:type="pct"/>
            <w:shd w:val="clear" w:color="auto" w:fill="auto"/>
          </w:tcPr>
          <w:p w14:paraId="6AB25208" w14:textId="77777777" w:rsidR="00A73033" w:rsidRDefault="00A73033" w:rsidP="006E4BE3">
            <w:pPr>
              <w:spacing w:after="120" w:line="280" w:lineRule="atLeast"/>
              <w:jc w:val="both"/>
            </w:pPr>
            <w:r>
              <w:t>3</w:t>
            </w:r>
          </w:p>
        </w:tc>
        <w:tc>
          <w:tcPr>
            <w:tcW w:w="3385" w:type="pct"/>
            <w:shd w:val="clear" w:color="auto" w:fill="auto"/>
          </w:tcPr>
          <w:p w14:paraId="5601DF23" w14:textId="77777777" w:rsidR="00A73033" w:rsidRDefault="00A73033" w:rsidP="006E4BE3">
            <w:pPr>
              <w:spacing w:after="120" w:line="280" w:lineRule="atLeast"/>
              <w:jc w:val="both"/>
            </w:pPr>
            <w:r>
              <w:t>Rel-17 stationary and Rel-17 not at the cell edge criterion are both configured however only Rel-17 stationary criterion is satisfied</w:t>
            </w:r>
          </w:p>
        </w:tc>
        <w:tc>
          <w:tcPr>
            <w:tcW w:w="1000" w:type="pct"/>
            <w:shd w:val="clear" w:color="auto" w:fill="auto"/>
          </w:tcPr>
          <w:p w14:paraId="20DA2094" w14:textId="77777777" w:rsidR="00A73033" w:rsidRDefault="00A73033" w:rsidP="006E4BE3">
            <w:pPr>
              <w:spacing w:after="120" w:line="280" w:lineRule="atLeast"/>
              <w:jc w:val="both"/>
            </w:pPr>
            <w:r>
              <w:t>YES (same RRM relaxation requirements as scenario 1)</w:t>
            </w:r>
          </w:p>
        </w:tc>
      </w:tr>
      <w:tr w:rsidR="00A73033" w14:paraId="2ECB4233" w14:textId="77777777" w:rsidTr="006E4BE3">
        <w:tc>
          <w:tcPr>
            <w:tcW w:w="615" w:type="pct"/>
            <w:tcBorders>
              <w:top w:val="single" w:sz="4" w:space="0" w:color="auto"/>
              <w:left w:val="single" w:sz="4" w:space="0" w:color="auto"/>
              <w:bottom w:val="single" w:sz="4" w:space="0" w:color="auto"/>
              <w:right w:val="single" w:sz="4" w:space="0" w:color="auto"/>
            </w:tcBorders>
            <w:shd w:val="clear" w:color="auto" w:fill="auto"/>
          </w:tcPr>
          <w:p w14:paraId="58CBBC0A" w14:textId="77777777" w:rsidR="00A73033" w:rsidRDefault="00A73033" w:rsidP="006E4BE3">
            <w:pPr>
              <w:spacing w:after="120" w:line="280" w:lineRule="atLeast"/>
              <w:jc w:val="both"/>
            </w:pPr>
            <w:r>
              <w:t>4</w:t>
            </w:r>
          </w:p>
        </w:tc>
        <w:tc>
          <w:tcPr>
            <w:tcW w:w="3385" w:type="pct"/>
            <w:tcBorders>
              <w:top w:val="single" w:sz="4" w:space="0" w:color="auto"/>
              <w:left w:val="single" w:sz="4" w:space="0" w:color="auto"/>
              <w:bottom w:val="single" w:sz="4" w:space="0" w:color="auto"/>
              <w:right w:val="single" w:sz="4" w:space="0" w:color="auto"/>
            </w:tcBorders>
            <w:shd w:val="clear" w:color="auto" w:fill="auto"/>
          </w:tcPr>
          <w:p w14:paraId="1AF9B2F6" w14:textId="77777777" w:rsidR="00A73033" w:rsidRDefault="00A73033" w:rsidP="006E4BE3">
            <w:pPr>
              <w:spacing w:after="120" w:line="280" w:lineRule="atLeast"/>
              <w:jc w:val="both"/>
            </w:pPr>
            <w:r>
              <w:t>Rel-17 stationary and Rel-17 not at the cell edge criterion are both configured however only Rel-17 not at cell edge criterion is satisfied</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78534D59" w14:textId="77777777" w:rsidR="00A73033" w:rsidRDefault="00A73033" w:rsidP="006E4BE3">
            <w:pPr>
              <w:spacing w:after="120" w:line="280" w:lineRule="atLeast"/>
              <w:jc w:val="both"/>
            </w:pPr>
            <w:r>
              <w:t xml:space="preserve">No relaxation </w:t>
            </w:r>
          </w:p>
        </w:tc>
      </w:tr>
      <w:tr w:rsidR="00A73033" w14:paraId="1666ED12" w14:textId="77777777" w:rsidTr="006E4BE3">
        <w:tc>
          <w:tcPr>
            <w:tcW w:w="615" w:type="pct"/>
            <w:shd w:val="clear" w:color="auto" w:fill="auto"/>
          </w:tcPr>
          <w:p w14:paraId="46B76389" w14:textId="77777777" w:rsidR="00A73033" w:rsidRDefault="00A73033" w:rsidP="006E4BE3">
            <w:pPr>
              <w:spacing w:after="120" w:line="280" w:lineRule="atLeast"/>
              <w:jc w:val="both"/>
            </w:pPr>
            <w:r>
              <w:t>5</w:t>
            </w:r>
          </w:p>
        </w:tc>
        <w:tc>
          <w:tcPr>
            <w:tcW w:w="3385" w:type="pct"/>
            <w:shd w:val="clear" w:color="auto" w:fill="auto"/>
          </w:tcPr>
          <w:p w14:paraId="047263C7" w14:textId="77777777" w:rsidR="00A73033" w:rsidRDefault="00A73033" w:rsidP="006E4BE3">
            <w:pPr>
              <w:spacing w:after="120" w:line="280" w:lineRule="atLeast"/>
              <w:jc w:val="both"/>
            </w:pPr>
            <w:r>
              <w:t>Rel-17 stationary and Rel-17 not at the cell edge criterion are both configured however none of them is satisfied</w:t>
            </w:r>
          </w:p>
        </w:tc>
        <w:tc>
          <w:tcPr>
            <w:tcW w:w="1000" w:type="pct"/>
            <w:shd w:val="clear" w:color="auto" w:fill="auto"/>
          </w:tcPr>
          <w:p w14:paraId="336A7713" w14:textId="77777777" w:rsidR="00A73033" w:rsidRDefault="00A73033" w:rsidP="006E4BE3">
            <w:pPr>
              <w:spacing w:after="120" w:line="280" w:lineRule="atLeast"/>
              <w:jc w:val="both"/>
            </w:pPr>
            <w:r>
              <w:t>No relaxation</w:t>
            </w:r>
          </w:p>
        </w:tc>
      </w:tr>
      <w:tr w:rsidR="00A73033" w14:paraId="7F1C467E" w14:textId="77777777" w:rsidTr="006E4BE3">
        <w:tc>
          <w:tcPr>
            <w:tcW w:w="615" w:type="pct"/>
            <w:shd w:val="clear" w:color="auto" w:fill="auto"/>
          </w:tcPr>
          <w:p w14:paraId="05A184DD" w14:textId="77777777" w:rsidR="00A73033" w:rsidRDefault="00A73033" w:rsidP="006E4BE3">
            <w:pPr>
              <w:spacing w:after="120" w:line="280" w:lineRule="atLeast"/>
              <w:jc w:val="both"/>
            </w:pPr>
            <w:r>
              <w:t>6</w:t>
            </w:r>
          </w:p>
        </w:tc>
        <w:tc>
          <w:tcPr>
            <w:tcW w:w="3385" w:type="pct"/>
            <w:shd w:val="clear" w:color="auto" w:fill="auto"/>
          </w:tcPr>
          <w:p w14:paraId="2072C40A" w14:textId="77777777" w:rsidR="00A73033" w:rsidRDefault="00A73033" w:rsidP="006E4BE3">
            <w:pPr>
              <w:spacing w:after="120" w:line="280" w:lineRule="atLeast"/>
              <w:jc w:val="both"/>
            </w:pPr>
            <w:r>
              <w:t>Rel-17 stationary criterion alone is configured but not satisfied</w:t>
            </w:r>
          </w:p>
        </w:tc>
        <w:tc>
          <w:tcPr>
            <w:tcW w:w="1000" w:type="pct"/>
            <w:shd w:val="clear" w:color="auto" w:fill="auto"/>
          </w:tcPr>
          <w:p w14:paraId="6DD77E7C" w14:textId="77777777" w:rsidR="00A73033" w:rsidRDefault="00A73033" w:rsidP="006E4BE3">
            <w:pPr>
              <w:spacing w:after="120" w:line="280" w:lineRule="atLeast"/>
              <w:jc w:val="both"/>
            </w:pPr>
            <w:r>
              <w:t>No relaxation</w:t>
            </w:r>
          </w:p>
        </w:tc>
      </w:tr>
    </w:tbl>
    <w:p w14:paraId="2140E683" w14:textId="7A96CFFC" w:rsidR="00CF2091" w:rsidRDefault="00B000B7" w:rsidP="00B000B7">
      <w:pPr>
        <w:spacing w:after="120" w:line="360" w:lineRule="auto"/>
        <w:rPr>
          <w:rFonts w:eastAsia="等线"/>
          <w:color w:val="000000" w:themeColor="text1"/>
          <w:sz w:val="21"/>
          <w:szCs w:val="21"/>
          <w:lang w:val="en-US" w:eastAsia="zh-CN"/>
        </w:rPr>
      </w:pPr>
      <w:r w:rsidRPr="00B000B7">
        <w:rPr>
          <w:rFonts w:eastAsia="等线"/>
          <w:color w:val="000000" w:themeColor="text1"/>
          <w:sz w:val="21"/>
          <w:szCs w:val="21"/>
          <w:lang w:val="en-US" w:eastAsia="zh-CN"/>
        </w:rPr>
        <w:t>RAN2 agreement means that no any relaxation when only R17 not-at-cell-edge criteria is met. If network also configured R16 not-at-cell-edge is met, R16 legacy relaxation can be applied, otherwise, no relaxation is allowed.</w:t>
      </w:r>
    </w:p>
    <w:tbl>
      <w:tblPr>
        <w:tblStyle w:val="af7"/>
        <w:tblW w:w="0" w:type="auto"/>
        <w:tblInd w:w="137" w:type="dxa"/>
        <w:tblLook w:val="04A0" w:firstRow="1" w:lastRow="0" w:firstColumn="1" w:lastColumn="0" w:noHBand="0" w:noVBand="1"/>
      </w:tblPr>
      <w:tblGrid>
        <w:gridCol w:w="9425"/>
      </w:tblGrid>
      <w:tr w:rsidR="00B000B7" w14:paraId="3BA952CF" w14:textId="77777777" w:rsidTr="00B000B7">
        <w:tc>
          <w:tcPr>
            <w:tcW w:w="9425" w:type="dxa"/>
          </w:tcPr>
          <w:p w14:paraId="69DAA0A5" w14:textId="77777777" w:rsidR="00B000B7" w:rsidRDefault="00B000B7" w:rsidP="00B000B7">
            <w:pPr>
              <w:spacing w:after="0"/>
              <w:rPr>
                <w:b/>
                <w:color w:val="0070C0"/>
                <w:u w:val="single"/>
                <w:lang w:eastAsia="ko-KR"/>
              </w:rPr>
            </w:pPr>
            <w:r>
              <w:rPr>
                <w:b/>
                <w:color w:val="0070C0"/>
                <w:u w:val="single"/>
                <w:lang w:eastAsia="ko-KR"/>
              </w:rPr>
              <w:t>Issue 2-1-2:  Relaxation when multiple criteria of Rel-16 and Rel-17 are satisfied</w:t>
            </w:r>
          </w:p>
          <w:p w14:paraId="0351C4CB" w14:textId="77777777" w:rsidR="00B000B7" w:rsidRPr="00B000B7" w:rsidRDefault="00B000B7" w:rsidP="00B000B7">
            <w:pPr>
              <w:pStyle w:val="afb"/>
              <w:numPr>
                <w:ilvl w:val="0"/>
                <w:numId w:val="25"/>
              </w:numPr>
              <w:spacing w:after="120" w:line="259" w:lineRule="auto"/>
              <w:ind w:left="720"/>
              <w:contextualSpacing w:val="0"/>
              <w:rPr>
                <w:rFonts w:eastAsia="宋体"/>
                <w:color w:val="0070C0"/>
                <w:sz w:val="20"/>
                <w:lang w:eastAsia="zh-CN"/>
              </w:rPr>
            </w:pPr>
            <w:r w:rsidRPr="00B000B7">
              <w:rPr>
                <w:rFonts w:eastAsia="宋体"/>
                <w:color w:val="0070C0"/>
                <w:sz w:val="20"/>
                <w:lang w:eastAsia="zh-CN"/>
              </w:rPr>
              <w:t>Proposals</w:t>
            </w:r>
          </w:p>
          <w:p w14:paraId="72F753F8" w14:textId="77777777" w:rsidR="00B000B7" w:rsidRPr="00B000B7" w:rsidRDefault="00B000B7" w:rsidP="00B000B7">
            <w:pPr>
              <w:pStyle w:val="afb"/>
              <w:numPr>
                <w:ilvl w:val="1"/>
                <w:numId w:val="25"/>
              </w:numPr>
              <w:spacing w:after="120" w:line="259" w:lineRule="auto"/>
              <w:ind w:left="1440"/>
              <w:contextualSpacing w:val="0"/>
              <w:rPr>
                <w:rFonts w:eastAsia="宋体"/>
                <w:color w:val="0070C0"/>
                <w:sz w:val="20"/>
                <w:lang w:eastAsia="zh-CN"/>
              </w:rPr>
            </w:pPr>
            <w:r w:rsidRPr="00B000B7">
              <w:rPr>
                <w:rFonts w:eastAsia="宋体"/>
                <w:color w:val="0070C0"/>
                <w:sz w:val="20"/>
                <w:lang w:eastAsia="zh-CN"/>
              </w:rPr>
              <w:t>Option 1: UE is allowed to meet the requirements that are most relaxed out of Rel-16 and Rel-17 requirements. (Nokia vivo, Ericsson, CMCC MTK ZTE)</w:t>
            </w:r>
          </w:p>
          <w:p w14:paraId="155D4217" w14:textId="77777777" w:rsidR="00B000B7" w:rsidRPr="00B000B7" w:rsidRDefault="00B000B7" w:rsidP="00B000B7">
            <w:pPr>
              <w:pStyle w:val="afb"/>
              <w:numPr>
                <w:ilvl w:val="1"/>
                <w:numId w:val="25"/>
              </w:numPr>
              <w:spacing w:after="120" w:line="259" w:lineRule="auto"/>
              <w:ind w:left="1440"/>
              <w:contextualSpacing w:val="0"/>
              <w:rPr>
                <w:rFonts w:eastAsia="宋体"/>
                <w:color w:val="0070C0"/>
                <w:sz w:val="20"/>
                <w:lang w:eastAsia="zh-CN"/>
              </w:rPr>
            </w:pPr>
            <w:r w:rsidRPr="00B000B7">
              <w:rPr>
                <w:rFonts w:eastAsia="宋体"/>
                <w:color w:val="0070C0"/>
                <w:sz w:val="20"/>
                <w:lang w:eastAsia="zh-CN"/>
              </w:rPr>
              <w:t xml:space="preserve">Option 2: Up to UE implementation (Huawei </w:t>
            </w:r>
            <w:proofErr w:type="spellStart"/>
            <w:r w:rsidRPr="00B000B7">
              <w:rPr>
                <w:rFonts w:eastAsia="宋体"/>
                <w:color w:val="0070C0"/>
                <w:sz w:val="20"/>
                <w:lang w:eastAsia="zh-CN"/>
              </w:rPr>
              <w:t>xiaomi</w:t>
            </w:r>
            <w:proofErr w:type="spellEnd"/>
            <w:r w:rsidRPr="00B000B7">
              <w:rPr>
                <w:rFonts w:eastAsia="宋体"/>
                <w:color w:val="0070C0"/>
                <w:sz w:val="20"/>
                <w:lang w:eastAsia="zh-CN"/>
              </w:rPr>
              <w:t xml:space="preserve"> </w:t>
            </w:r>
            <w:proofErr w:type="spellStart"/>
            <w:r w:rsidRPr="00B000B7">
              <w:rPr>
                <w:rFonts w:eastAsia="宋体"/>
                <w:color w:val="0070C0"/>
                <w:sz w:val="20"/>
                <w:lang w:eastAsia="zh-CN"/>
              </w:rPr>
              <w:t>oppo</w:t>
            </w:r>
            <w:proofErr w:type="spellEnd"/>
            <w:r w:rsidRPr="00B000B7">
              <w:rPr>
                <w:rFonts w:eastAsia="宋体"/>
                <w:color w:val="0070C0"/>
                <w:sz w:val="20"/>
                <w:lang w:eastAsia="zh-CN"/>
              </w:rPr>
              <w:t xml:space="preserve"> ZTE)</w:t>
            </w:r>
          </w:p>
          <w:p w14:paraId="35BD339D" w14:textId="77777777" w:rsidR="00B000B7" w:rsidRPr="00B000B7" w:rsidRDefault="00B000B7" w:rsidP="00B000B7">
            <w:pPr>
              <w:pStyle w:val="afb"/>
              <w:numPr>
                <w:ilvl w:val="1"/>
                <w:numId w:val="25"/>
              </w:numPr>
              <w:spacing w:after="120" w:line="259" w:lineRule="auto"/>
              <w:ind w:left="1440"/>
              <w:contextualSpacing w:val="0"/>
              <w:rPr>
                <w:rFonts w:eastAsia="宋体"/>
                <w:color w:val="0070C0"/>
                <w:sz w:val="20"/>
                <w:lang w:eastAsia="zh-CN"/>
              </w:rPr>
            </w:pPr>
            <w:r w:rsidRPr="00B000B7">
              <w:rPr>
                <w:rFonts w:eastAsia="宋体"/>
                <w:color w:val="0070C0"/>
                <w:sz w:val="20"/>
                <w:lang w:eastAsia="zh-CN"/>
              </w:rPr>
              <w:t xml:space="preserve">Option 3: The UE shall perform Rel-17 RRM relaxation method (Apple MTK </w:t>
            </w:r>
            <w:proofErr w:type="spellStart"/>
            <w:r w:rsidRPr="00B000B7">
              <w:rPr>
                <w:rFonts w:eastAsia="宋体"/>
                <w:color w:val="0070C0"/>
                <w:sz w:val="20"/>
                <w:lang w:eastAsia="zh-CN"/>
              </w:rPr>
              <w:t>xiaomi</w:t>
            </w:r>
            <w:proofErr w:type="spellEnd"/>
            <w:r w:rsidRPr="00B000B7">
              <w:rPr>
                <w:rFonts w:eastAsia="宋体"/>
                <w:color w:val="0070C0"/>
                <w:sz w:val="20"/>
                <w:lang w:eastAsia="zh-CN"/>
              </w:rPr>
              <w:t>)</w:t>
            </w:r>
          </w:p>
          <w:p w14:paraId="777E199B" w14:textId="0EF0D895" w:rsidR="00B000B7" w:rsidRPr="00B000B7" w:rsidRDefault="00B000B7" w:rsidP="00B000B7">
            <w:pPr>
              <w:pStyle w:val="afb"/>
              <w:numPr>
                <w:ilvl w:val="2"/>
                <w:numId w:val="25"/>
              </w:numPr>
              <w:spacing w:after="120" w:line="259" w:lineRule="auto"/>
              <w:contextualSpacing w:val="0"/>
              <w:rPr>
                <w:rFonts w:eastAsia="宋体"/>
                <w:color w:val="0070C0"/>
                <w:lang w:eastAsia="zh-CN"/>
              </w:rPr>
            </w:pPr>
            <w:r w:rsidRPr="00B000B7">
              <w:rPr>
                <w:rFonts w:eastAsia="宋体"/>
                <w:color w:val="0070C0"/>
                <w:sz w:val="20"/>
                <w:lang w:eastAsia="zh-CN"/>
              </w:rPr>
              <w:lastRenderedPageBreak/>
              <w:t>Option 3a: A note shall be added to the rel-17 RRM relaxation to mention that when rel-17 RRM relaxation criterion is fulfilled then the rel-16 RRM relaxation shall be disabled (MTK)</w:t>
            </w:r>
          </w:p>
        </w:tc>
      </w:tr>
    </w:tbl>
    <w:p w14:paraId="62B816CB" w14:textId="4816BAF8" w:rsidR="00316E35" w:rsidRDefault="00B000B7" w:rsidP="00FF5E21">
      <w:pPr>
        <w:spacing w:after="120" w:line="360" w:lineRule="auto"/>
        <w:jc w:val="both"/>
        <w:rPr>
          <w:rFonts w:eastAsia="等线"/>
          <w:color w:val="000000" w:themeColor="text1"/>
          <w:lang w:eastAsia="zh-CN"/>
        </w:rPr>
      </w:pPr>
      <w:r>
        <w:rPr>
          <w:bCs/>
          <w:color w:val="000000" w:themeColor="text1"/>
          <w:lang w:eastAsia="ko-KR"/>
        </w:rPr>
        <w:lastRenderedPageBreak/>
        <w:t xml:space="preserve">It is allowed to </w:t>
      </w:r>
      <w:r w:rsidR="00316E35" w:rsidRPr="00CF2091">
        <w:rPr>
          <w:bCs/>
          <w:color w:val="000000" w:themeColor="text1"/>
          <w:lang w:eastAsia="ko-KR"/>
        </w:rPr>
        <w:t xml:space="preserve">configure R16 </w:t>
      </w:r>
      <w:r w:rsidRPr="00D548BA">
        <w:t>low mobility</w:t>
      </w:r>
      <w:r w:rsidRPr="00CF2091">
        <w:rPr>
          <w:bCs/>
          <w:color w:val="000000" w:themeColor="text1"/>
          <w:lang w:eastAsia="ko-KR"/>
        </w:rPr>
        <w:t xml:space="preserve"> </w:t>
      </w:r>
      <w:r w:rsidR="00316E35" w:rsidRPr="00CF2091">
        <w:rPr>
          <w:bCs/>
          <w:color w:val="000000" w:themeColor="text1"/>
          <w:lang w:eastAsia="ko-KR"/>
        </w:rPr>
        <w:t>criteria for R17 redcap UE</w:t>
      </w:r>
      <w:r>
        <w:rPr>
          <w:bCs/>
          <w:color w:val="000000" w:themeColor="text1"/>
          <w:lang w:eastAsia="ko-KR"/>
        </w:rPr>
        <w:t>. W</w:t>
      </w:r>
      <w:r w:rsidR="00316E35" w:rsidRPr="00CF2091">
        <w:rPr>
          <w:color w:val="000000" w:themeColor="text1"/>
        </w:rPr>
        <w:t xml:space="preserve">hen NW configures both R16/R17 relaxation criteria and the UE </w:t>
      </w:r>
      <w:proofErr w:type="spellStart"/>
      <w:r w:rsidR="00316E35" w:rsidRPr="00CF2091">
        <w:rPr>
          <w:color w:val="000000" w:themeColor="text1"/>
        </w:rPr>
        <w:t>fulfills</w:t>
      </w:r>
      <w:proofErr w:type="spellEnd"/>
      <w:r w:rsidR="00316E35" w:rsidRPr="00CF2091">
        <w:rPr>
          <w:color w:val="000000" w:themeColor="text1"/>
        </w:rPr>
        <w:t xml:space="preserve"> both, it is up to UE implementation to select either Rel-16 or Rel-17 relaxation operation.</w:t>
      </w:r>
      <w:r w:rsidR="00316E35" w:rsidRPr="00CF2091">
        <w:rPr>
          <w:rFonts w:eastAsia="等线"/>
          <w:color w:val="000000" w:themeColor="text1"/>
          <w:lang w:eastAsia="zh-CN"/>
        </w:rPr>
        <w:t xml:space="preserve"> </w:t>
      </w:r>
    </w:p>
    <w:p w14:paraId="7B0D7D76" w14:textId="06927700" w:rsidR="00E517E7" w:rsidRDefault="00E517E7" w:rsidP="00FF5E21">
      <w:pPr>
        <w:spacing w:line="360" w:lineRule="auto"/>
        <w:jc w:val="both"/>
        <w:rPr>
          <w:rFonts w:eastAsia="等线"/>
          <w:b/>
          <w:i/>
          <w:color w:val="000000" w:themeColor="text1"/>
          <w:lang w:eastAsia="zh-CN"/>
        </w:rPr>
      </w:pPr>
      <w:r w:rsidRPr="007606FB">
        <w:rPr>
          <w:rFonts w:eastAsia="等线"/>
          <w:b/>
          <w:i/>
          <w:color w:val="000000" w:themeColor="text1"/>
          <w:lang w:eastAsia="zh-CN"/>
        </w:rPr>
        <w:t xml:space="preserve">Proposal </w:t>
      </w:r>
      <w:r w:rsidR="00B000B7">
        <w:rPr>
          <w:rFonts w:eastAsia="等线"/>
          <w:b/>
          <w:i/>
          <w:color w:val="000000" w:themeColor="text1"/>
          <w:lang w:eastAsia="zh-CN"/>
        </w:rPr>
        <w:t>1</w:t>
      </w:r>
      <w:r w:rsidRPr="007606FB">
        <w:rPr>
          <w:rFonts w:eastAsia="等线"/>
          <w:b/>
          <w:i/>
          <w:color w:val="000000" w:themeColor="text1"/>
          <w:lang w:eastAsia="zh-CN"/>
        </w:rPr>
        <w:t xml:space="preserve">: </w:t>
      </w:r>
      <w:r w:rsidR="00CF2091">
        <w:rPr>
          <w:rFonts w:eastAsia="等线"/>
          <w:b/>
          <w:i/>
          <w:color w:val="000000" w:themeColor="text1"/>
          <w:lang w:eastAsia="zh-CN"/>
        </w:rPr>
        <w:t>I</w:t>
      </w:r>
      <w:r w:rsidR="00316E35">
        <w:rPr>
          <w:rFonts w:eastAsia="等线" w:hint="eastAsia"/>
          <w:b/>
          <w:i/>
          <w:color w:val="000000" w:themeColor="text1"/>
          <w:lang w:eastAsia="zh-CN"/>
        </w:rPr>
        <w:t>t</w:t>
      </w:r>
      <w:r w:rsidR="00316E35">
        <w:rPr>
          <w:rFonts w:eastAsia="等线"/>
          <w:b/>
          <w:i/>
          <w:color w:val="000000" w:themeColor="text1"/>
          <w:lang w:eastAsia="zh-CN"/>
        </w:rPr>
        <w:t xml:space="preserve"> is </w:t>
      </w:r>
      <w:r w:rsidRPr="007606FB">
        <w:rPr>
          <w:rFonts w:eastAsia="等线"/>
          <w:b/>
          <w:i/>
          <w:color w:val="000000" w:themeColor="text1"/>
          <w:lang w:eastAsia="zh-CN"/>
        </w:rPr>
        <w:t xml:space="preserve">up to UE implementation to select either Rel-16 or Rel-17 relaxation operation </w:t>
      </w:r>
      <w:r w:rsidR="00CF2091">
        <w:rPr>
          <w:rFonts w:eastAsia="等线"/>
          <w:b/>
          <w:i/>
          <w:color w:val="000000" w:themeColor="text1"/>
          <w:lang w:eastAsia="zh-CN"/>
        </w:rPr>
        <w:t>if</w:t>
      </w:r>
      <w:r w:rsidRPr="007606FB">
        <w:rPr>
          <w:rFonts w:eastAsia="等线"/>
          <w:b/>
          <w:i/>
          <w:color w:val="000000" w:themeColor="text1"/>
          <w:lang w:eastAsia="zh-CN"/>
        </w:rPr>
        <w:t xml:space="preserve"> </w:t>
      </w:r>
      <w:r w:rsidRPr="007606FB">
        <w:rPr>
          <w:rFonts w:eastAsia="等线" w:hint="eastAsia"/>
          <w:b/>
          <w:i/>
          <w:color w:val="000000" w:themeColor="text1"/>
          <w:lang w:eastAsia="zh-CN"/>
        </w:rPr>
        <w:t>UE</w:t>
      </w:r>
      <w:r w:rsidRPr="007606FB">
        <w:rPr>
          <w:rFonts w:eastAsia="等线"/>
          <w:b/>
          <w:i/>
          <w:color w:val="000000" w:themeColor="text1"/>
          <w:lang w:eastAsia="zh-CN"/>
        </w:rPr>
        <w:t xml:space="preserve"> </w:t>
      </w:r>
      <w:r w:rsidRPr="007606FB">
        <w:rPr>
          <w:rFonts w:eastAsia="等线" w:hint="eastAsia"/>
          <w:b/>
          <w:i/>
          <w:color w:val="000000" w:themeColor="text1"/>
          <w:lang w:eastAsia="zh-CN"/>
        </w:rPr>
        <w:t>is</w:t>
      </w:r>
      <w:r w:rsidRPr="007606FB">
        <w:rPr>
          <w:rFonts w:eastAsia="等线"/>
          <w:b/>
          <w:i/>
          <w:color w:val="000000" w:themeColor="text1"/>
          <w:lang w:eastAsia="zh-CN"/>
        </w:rPr>
        <w:t xml:space="preserve"> </w:t>
      </w:r>
      <w:r w:rsidRPr="007606FB">
        <w:rPr>
          <w:rFonts w:eastAsia="等线" w:hint="eastAsia"/>
          <w:b/>
          <w:i/>
          <w:color w:val="000000" w:themeColor="text1"/>
          <w:lang w:eastAsia="zh-CN"/>
        </w:rPr>
        <w:t>configured</w:t>
      </w:r>
      <w:r w:rsidRPr="007606FB">
        <w:rPr>
          <w:rFonts w:eastAsia="等线"/>
          <w:b/>
          <w:i/>
          <w:color w:val="000000" w:themeColor="text1"/>
          <w:lang w:eastAsia="zh-CN"/>
        </w:rPr>
        <w:t xml:space="preserve"> </w:t>
      </w:r>
      <w:r w:rsidRPr="007606FB">
        <w:rPr>
          <w:rFonts w:eastAsia="等线" w:hint="eastAsia"/>
          <w:b/>
          <w:i/>
          <w:color w:val="000000" w:themeColor="text1"/>
          <w:lang w:eastAsia="zh-CN"/>
        </w:rPr>
        <w:t>with</w:t>
      </w:r>
      <w:r w:rsidRPr="007606FB">
        <w:rPr>
          <w:rFonts w:eastAsia="等线"/>
          <w:b/>
          <w:i/>
          <w:color w:val="000000" w:themeColor="text1"/>
          <w:lang w:eastAsia="zh-CN"/>
        </w:rPr>
        <w:t xml:space="preserve"> R16</w:t>
      </w:r>
      <w:r w:rsidR="00CF2091">
        <w:rPr>
          <w:rFonts w:eastAsia="等线"/>
          <w:b/>
          <w:i/>
          <w:color w:val="000000" w:themeColor="text1"/>
          <w:lang w:eastAsia="zh-CN"/>
        </w:rPr>
        <w:t xml:space="preserve"> and </w:t>
      </w:r>
      <w:r w:rsidRPr="007606FB">
        <w:rPr>
          <w:rFonts w:eastAsia="等线"/>
          <w:b/>
          <w:i/>
          <w:color w:val="000000" w:themeColor="text1"/>
          <w:lang w:eastAsia="zh-CN"/>
        </w:rPr>
        <w:t>R17 relaxation criteria</w:t>
      </w:r>
      <w:r w:rsidR="00CF2091">
        <w:rPr>
          <w:rFonts w:eastAsia="等线"/>
          <w:b/>
          <w:i/>
          <w:color w:val="000000" w:themeColor="text1"/>
          <w:lang w:eastAsia="zh-CN"/>
        </w:rPr>
        <w:t>.</w:t>
      </w:r>
    </w:p>
    <w:tbl>
      <w:tblPr>
        <w:tblStyle w:val="af7"/>
        <w:tblW w:w="0" w:type="auto"/>
        <w:tblLook w:val="04A0" w:firstRow="1" w:lastRow="0" w:firstColumn="1" w:lastColumn="0" w:noHBand="0" w:noVBand="1"/>
      </w:tblPr>
      <w:tblGrid>
        <w:gridCol w:w="9562"/>
      </w:tblGrid>
      <w:tr w:rsidR="000C7EB1" w14:paraId="2A872454" w14:textId="77777777" w:rsidTr="003F44BD">
        <w:tc>
          <w:tcPr>
            <w:tcW w:w="9562" w:type="dxa"/>
          </w:tcPr>
          <w:p w14:paraId="639623F7" w14:textId="11EEAAC0" w:rsidR="003E122E" w:rsidRDefault="003E122E" w:rsidP="003E122E">
            <w:pPr>
              <w:rPr>
                <w:b/>
                <w:color w:val="0070C0"/>
                <w:u w:val="single"/>
                <w:lang w:eastAsia="ko-KR"/>
              </w:rPr>
            </w:pPr>
            <w:r w:rsidRPr="00A42ACD">
              <w:rPr>
                <w:sz w:val="24"/>
                <w:szCs w:val="16"/>
                <w:lang w:val="en-US"/>
              </w:rPr>
              <w:t>RRM measur</w:t>
            </w:r>
            <w:r>
              <w:rPr>
                <w:sz w:val="24"/>
                <w:szCs w:val="16"/>
                <w:lang w:val="en-US"/>
              </w:rPr>
              <w:t>e</w:t>
            </w:r>
            <w:r w:rsidRPr="00A42ACD">
              <w:rPr>
                <w:sz w:val="24"/>
                <w:szCs w:val="16"/>
                <w:lang w:val="en-US"/>
              </w:rPr>
              <w:t>ment relaxation for Redcap at Idle/Inactive state</w:t>
            </w:r>
          </w:p>
          <w:p w14:paraId="71F1D901" w14:textId="77777777" w:rsidR="00F370CB" w:rsidRPr="00F370CB" w:rsidRDefault="00F370CB" w:rsidP="00F370CB">
            <w:pPr>
              <w:rPr>
                <w:rFonts w:eastAsia="宋体"/>
                <w:b/>
                <w:color w:val="0070C0"/>
                <w:u w:val="single"/>
                <w:lang w:eastAsia="zh-CN"/>
              </w:rPr>
            </w:pPr>
            <w:r w:rsidRPr="00F370CB">
              <w:rPr>
                <w:rFonts w:eastAsia="宋体"/>
                <w:b/>
                <w:color w:val="0070C0"/>
                <w:u w:val="single"/>
                <w:lang w:eastAsia="zh-CN"/>
              </w:rPr>
              <w:t>Issue 2-2-2: Scaling factor value when Rel-17 single criteria (stationary) is satisfied</w:t>
            </w:r>
          </w:p>
          <w:p w14:paraId="661EDCFE" w14:textId="77777777" w:rsidR="00F370CB" w:rsidRPr="00F370CB" w:rsidRDefault="00F370CB" w:rsidP="00F370CB">
            <w:pPr>
              <w:numPr>
                <w:ilvl w:val="0"/>
                <w:numId w:val="25"/>
              </w:numPr>
              <w:rPr>
                <w:rFonts w:eastAsia="宋体"/>
                <w:color w:val="0070C0"/>
                <w:lang w:val="en-US" w:eastAsia="zh-CN"/>
              </w:rPr>
            </w:pPr>
            <w:r w:rsidRPr="00F370CB">
              <w:rPr>
                <w:rFonts w:eastAsia="宋体"/>
                <w:color w:val="0070C0"/>
                <w:lang w:val="en-US" w:eastAsia="zh-CN"/>
              </w:rPr>
              <w:t>Proposals</w:t>
            </w:r>
          </w:p>
          <w:p w14:paraId="4910F030" w14:textId="77777777" w:rsidR="00F370CB" w:rsidRPr="00F370CB" w:rsidRDefault="00F370CB" w:rsidP="00F370CB">
            <w:pPr>
              <w:numPr>
                <w:ilvl w:val="1"/>
                <w:numId w:val="25"/>
              </w:numPr>
              <w:rPr>
                <w:rFonts w:eastAsia="宋体"/>
                <w:color w:val="0070C0"/>
                <w:lang w:val="en-US" w:eastAsia="zh-CN"/>
              </w:rPr>
            </w:pPr>
            <w:r w:rsidRPr="00F370CB">
              <w:rPr>
                <w:rFonts w:eastAsia="宋体"/>
                <w:color w:val="0070C0"/>
                <w:lang w:val="en-US" w:eastAsia="zh-CN"/>
              </w:rPr>
              <w:t>Option 1: 8 (apple)</w:t>
            </w:r>
          </w:p>
          <w:p w14:paraId="29DB3B34" w14:textId="77777777" w:rsidR="00F370CB" w:rsidRPr="00F370CB" w:rsidRDefault="00F370CB" w:rsidP="00F370CB">
            <w:pPr>
              <w:numPr>
                <w:ilvl w:val="1"/>
                <w:numId w:val="25"/>
              </w:numPr>
              <w:rPr>
                <w:rFonts w:eastAsia="宋体"/>
                <w:color w:val="0070C0"/>
                <w:lang w:val="sv-SE" w:eastAsia="zh-CN"/>
              </w:rPr>
            </w:pPr>
            <w:r w:rsidRPr="00F370CB">
              <w:rPr>
                <w:rFonts w:eastAsia="宋体"/>
                <w:color w:val="0070C0"/>
                <w:lang w:val="sv-SE" w:eastAsia="zh-CN"/>
              </w:rPr>
              <w:t>Option 2: &gt;3 (Huawei xiaomi oppo MTK)</w:t>
            </w:r>
          </w:p>
          <w:p w14:paraId="5A7B0498" w14:textId="77777777" w:rsidR="00F370CB" w:rsidRPr="00F370CB" w:rsidRDefault="00F370CB" w:rsidP="00F370CB">
            <w:pPr>
              <w:numPr>
                <w:ilvl w:val="1"/>
                <w:numId w:val="25"/>
              </w:numPr>
              <w:rPr>
                <w:rFonts w:eastAsia="宋体"/>
                <w:color w:val="0070C0"/>
                <w:lang w:val="en-US" w:eastAsia="zh-CN"/>
              </w:rPr>
            </w:pPr>
            <w:r w:rsidRPr="00F370CB">
              <w:rPr>
                <w:rFonts w:eastAsia="宋体"/>
                <w:color w:val="0070C0"/>
                <w:lang w:val="en-US" w:eastAsia="zh-CN"/>
              </w:rPr>
              <w:t>Option 3: 4 (CMCC Ericsson)</w:t>
            </w:r>
          </w:p>
          <w:p w14:paraId="3C6C18BB" w14:textId="77777777" w:rsidR="00F370CB" w:rsidRPr="00F370CB" w:rsidRDefault="00F370CB" w:rsidP="00F370CB">
            <w:pPr>
              <w:numPr>
                <w:ilvl w:val="1"/>
                <w:numId w:val="25"/>
              </w:numPr>
              <w:rPr>
                <w:rFonts w:eastAsia="宋体"/>
                <w:color w:val="0070C0"/>
                <w:lang w:val="en-US" w:eastAsia="zh-CN"/>
              </w:rPr>
            </w:pPr>
            <w:r w:rsidRPr="00F370CB">
              <w:rPr>
                <w:rFonts w:eastAsia="宋体"/>
                <w:color w:val="0070C0"/>
                <w:lang w:val="en-US" w:eastAsia="zh-CN"/>
              </w:rPr>
              <w:t>Option 4: [5, 10, 30, 100] (Nokia)</w:t>
            </w:r>
          </w:p>
          <w:p w14:paraId="19FD8BC9" w14:textId="77777777" w:rsidR="00F370CB" w:rsidRPr="00F370CB" w:rsidRDefault="00F370CB" w:rsidP="00F370CB">
            <w:pPr>
              <w:numPr>
                <w:ilvl w:val="1"/>
                <w:numId w:val="25"/>
              </w:numPr>
              <w:rPr>
                <w:rFonts w:eastAsia="宋体"/>
                <w:color w:val="0070C0"/>
                <w:lang w:val="en-US" w:eastAsia="zh-CN"/>
              </w:rPr>
            </w:pPr>
            <w:r w:rsidRPr="00F370CB">
              <w:rPr>
                <w:rFonts w:eastAsia="宋体"/>
                <w:color w:val="0070C0"/>
                <w:lang w:val="en-US" w:eastAsia="zh-CN"/>
              </w:rPr>
              <w:t>Option 5: [5, 10, 20, 50, 100] (Qualcomm)</w:t>
            </w:r>
          </w:p>
          <w:p w14:paraId="2EE86D4C" w14:textId="77777777" w:rsidR="00F370CB" w:rsidRPr="00F370CB" w:rsidRDefault="00F370CB" w:rsidP="00F370CB">
            <w:pPr>
              <w:numPr>
                <w:ilvl w:val="1"/>
                <w:numId w:val="25"/>
              </w:numPr>
              <w:rPr>
                <w:rFonts w:eastAsia="宋体"/>
                <w:color w:val="0070C0"/>
                <w:lang w:val="en-US" w:eastAsia="zh-CN"/>
              </w:rPr>
            </w:pPr>
            <w:r w:rsidRPr="00F370CB">
              <w:rPr>
                <w:rFonts w:eastAsia="宋体"/>
                <w:color w:val="0070C0"/>
                <w:lang w:val="en-US" w:eastAsia="zh-CN"/>
              </w:rPr>
              <w:t>Option 6: between 4 and 8 (vivo)</w:t>
            </w:r>
          </w:p>
          <w:p w14:paraId="25B5B6D5" w14:textId="77777777" w:rsidR="00F370CB" w:rsidRPr="00F370CB" w:rsidRDefault="00F370CB" w:rsidP="00F370CB">
            <w:pPr>
              <w:numPr>
                <w:ilvl w:val="1"/>
                <w:numId w:val="25"/>
              </w:numPr>
              <w:rPr>
                <w:rFonts w:eastAsia="宋体"/>
                <w:color w:val="0070C0"/>
                <w:lang w:val="en-US" w:eastAsia="zh-CN"/>
              </w:rPr>
            </w:pPr>
            <w:r w:rsidRPr="00F370CB">
              <w:rPr>
                <w:rFonts w:eastAsia="宋体"/>
                <w:color w:val="0070C0"/>
                <w:lang w:val="en-US" w:eastAsia="zh-CN"/>
              </w:rPr>
              <w:t>Option 7: 5 (MTK)</w:t>
            </w:r>
          </w:p>
          <w:p w14:paraId="2EC3D9CC" w14:textId="055A0A85" w:rsidR="000C7EB1" w:rsidRPr="00F370CB" w:rsidRDefault="00F370CB" w:rsidP="00F370CB">
            <w:pPr>
              <w:rPr>
                <w:rFonts w:eastAsia="宋体"/>
                <w:b/>
                <w:color w:val="0070C0"/>
                <w:u w:val="single"/>
                <w:lang w:eastAsia="zh-CN"/>
              </w:rPr>
            </w:pPr>
            <w:r w:rsidRPr="00F370CB">
              <w:rPr>
                <w:rFonts w:eastAsia="宋体"/>
                <w:b/>
                <w:color w:val="0070C0"/>
                <w:u w:val="single"/>
                <w:lang w:eastAsia="zh-CN"/>
              </w:rPr>
              <w:t xml:space="preserve">Tentative agreement: Select one from [4 5 6 8] </w:t>
            </w:r>
          </w:p>
        </w:tc>
      </w:tr>
    </w:tbl>
    <w:p w14:paraId="3C34F06F" w14:textId="2721B97B" w:rsidR="000C7EB1" w:rsidRDefault="00627F32" w:rsidP="00FF5E21">
      <w:pPr>
        <w:spacing w:beforeLines="50" w:before="120" w:after="120" w:line="360" w:lineRule="auto"/>
        <w:jc w:val="both"/>
        <w:rPr>
          <w:rFonts w:eastAsia="等线"/>
          <w:color w:val="000000" w:themeColor="text1"/>
          <w:lang w:eastAsia="zh-CN"/>
        </w:rPr>
      </w:pPr>
      <w:r>
        <w:rPr>
          <w:rFonts w:eastAsia="等线" w:hint="eastAsia"/>
          <w:color w:val="000000" w:themeColor="text1"/>
          <w:lang w:eastAsia="zh-CN"/>
        </w:rPr>
        <w:t>F</w:t>
      </w:r>
      <w:r>
        <w:rPr>
          <w:rFonts w:eastAsia="等线"/>
          <w:color w:val="000000" w:themeColor="text1"/>
          <w:lang w:eastAsia="zh-CN"/>
        </w:rPr>
        <w:t xml:space="preserve">or </w:t>
      </w:r>
      <w:r w:rsidRPr="00EA1F8F">
        <w:rPr>
          <w:rFonts w:eastAsia="等线"/>
          <w:color w:val="000000" w:themeColor="text1"/>
          <w:lang w:eastAsia="zh-CN"/>
        </w:rPr>
        <w:t>stationary criterion</w:t>
      </w:r>
      <w:r>
        <w:rPr>
          <w:rFonts w:eastAsia="等线"/>
          <w:color w:val="000000" w:themeColor="text1"/>
          <w:lang w:eastAsia="zh-CN"/>
        </w:rPr>
        <w:t>, RAN2 agreed to r</w:t>
      </w:r>
      <w:r w:rsidRPr="00EA1F8F">
        <w:rPr>
          <w:rFonts w:eastAsia="等线"/>
          <w:color w:val="000000" w:themeColor="text1"/>
          <w:lang w:eastAsia="zh-CN"/>
        </w:rPr>
        <w:t xml:space="preserve">euse R16 low mobility criterion, as part or whole of Rel-17 stationary criterion in RRC_IDLE/INACTIVE. When NW configures both Rel-17 stationary criterion and Rel-16 low mobility criterion, NW configures different Rel-17 thresholds (i.e., </w:t>
      </w:r>
      <w:proofErr w:type="spellStart"/>
      <w:r w:rsidRPr="00EA1F8F">
        <w:rPr>
          <w:rFonts w:eastAsia="等线"/>
          <w:color w:val="000000" w:themeColor="text1"/>
          <w:lang w:eastAsia="zh-CN"/>
        </w:rPr>
        <w:t>S</w:t>
      </w:r>
      <w:r w:rsidRPr="004B49F6">
        <w:rPr>
          <w:rFonts w:eastAsia="等线"/>
          <w:color w:val="000000" w:themeColor="text1"/>
          <w:vertAlign w:val="subscript"/>
          <w:lang w:eastAsia="zh-CN"/>
        </w:rPr>
        <w:t>SearchDeltaP_stationary</w:t>
      </w:r>
      <w:proofErr w:type="spellEnd"/>
      <w:r w:rsidRPr="00EA1F8F">
        <w:rPr>
          <w:rFonts w:eastAsia="等线"/>
          <w:color w:val="000000" w:themeColor="text1"/>
          <w:lang w:eastAsia="zh-CN"/>
        </w:rPr>
        <w:t>/</w:t>
      </w:r>
      <w:proofErr w:type="spellStart"/>
      <w:r w:rsidRPr="00EA1F8F">
        <w:rPr>
          <w:rFonts w:eastAsia="等线"/>
          <w:color w:val="000000" w:themeColor="text1"/>
          <w:lang w:eastAsia="zh-CN"/>
        </w:rPr>
        <w:t>T</w:t>
      </w:r>
      <w:r w:rsidRPr="004B49F6">
        <w:rPr>
          <w:rFonts w:eastAsia="等线"/>
          <w:color w:val="000000" w:themeColor="text1"/>
          <w:vertAlign w:val="subscript"/>
          <w:lang w:eastAsia="zh-CN"/>
        </w:rPr>
        <w:t>SearchDeltaP_stationary</w:t>
      </w:r>
      <w:proofErr w:type="spellEnd"/>
      <w:r w:rsidRPr="00EA1F8F">
        <w:rPr>
          <w:rFonts w:eastAsia="等线"/>
          <w:color w:val="000000" w:themeColor="text1"/>
          <w:lang w:eastAsia="zh-CN"/>
        </w:rPr>
        <w:t>) from Rel-16 (</w:t>
      </w:r>
      <w:proofErr w:type="spellStart"/>
      <w:r w:rsidRPr="00EA1F8F">
        <w:rPr>
          <w:rFonts w:eastAsia="等线"/>
          <w:color w:val="000000" w:themeColor="text1"/>
          <w:lang w:eastAsia="zh-CN"/>
        </w:rPr>
        <w:t>S</w:t>
      </w:r>
      <w:r w:rsidRPr="004B49F6">
        <w:rPr>
          <w:rFonts w:eastAsia="等线"/>
          <w:color w:val="000000" w:themeColor="text1"/>
          <w:vertAlign w:val="subscript"/>
          <w:lang w:eastAsia="zh-CN"/>
        </w:rPr>
        <w:t>SearchDeltaP</w:t>
      </w:r>
      <w:proofErr w:type="spellEnd"/>
      <w:r w:rsidRPr="00EA1F8F">
        <w:rPr>
          <w:rFonts w:eastAsia="等线"/>
          <w:color w:val="000000" w:themeColor="text1"/>
          <w:lang w:eastAsia="zh-CN"/>
        </w:rPr>
        <w:t xml:space="preserve"> / </w:t>
      </w:r>
      <w:proofErr w:type="spellStart"/>
      <w:r w:rsidRPr="00EA1F8F">
        <w:rPr>
          <w:rFonts w:eastAsia="等线"/>
          <w:color w:val="000000" w:themeColor="text1"/>
          <w:lang w:eastAsia="zh-CN"/>
        </w:rPr>
        <w:t>T</w:t>
      </w:r>
      <w:r w:rsidRPr="004B49F6">
        <w:rPr>
          <w:rFonts w:eastAsia="等线"/>
          <w:color w:val="000000" w:themeColor="text1"/>
          <w:vertAlign w:val="subscript"/>
          <w:lang w:eastAsia="zh-CN"/>
        </w:rPr>
        <w:t>SearchDeltaP</w:t>
      </w:r>
      <w:proofErr w:type="spellEnd"/>
      <w:r w:rsidRPr="00EA1F8F">
        <w:rPr>
          <w:rFonts w:eastAsia="等线"/>
          <w:color w:val="000000" w:themeColor="text1"/>
          <w:lang w:eastAsia="zh-CN"/>
        </w:rPr>
        <w:t xml:space="preserve">). How to configure the criterion (e.g. more stringent) is left to NW implementation (i.e. no specification impact to RAN2).  </w:t>
      </w:r>
      <w:r w:rsidR="000C7EB1">
        <w:rPr>
          <w:rFonts w:eastAsia="等线"/>
          <w:color w:val="000000" w:themeColor="text1"/>
          <w:lang w:eastAsia="zh-CN"/>
        </w:rPr>
        <w:t xml:space="preserve">The requirements for </w:t>
      </w:r>
      <w:r w:rsidR="000C7EB1" w:rsidRPr="00EA1F8F">
        <w:rPr>
          <w:rFonts w:eastAsia="等线"/>
          <w:color w:val="000000" w:themeColor="text1"/>
          <w:lang w:eastAsia="zh-CN"/>
        </w:rPr>
        <w:t>R16 low mobility criterion</w:t>
      </w:r>
      <w:r w:rsidR="000C7EB1">
        <w:rPr>
          <w:rFonts w:eastAsia="等线"/>
          <w:color w:val="000000" w:themeColor="text1"/>
          <w:lang w:eastAsia="zh-CN"/>
        </w:rPr>
        <w:t xml:space="preserve"> can be used as baseline for </w:t>
      </w:r>
      <w:r w:rsidR="000C7EB1" w:rsidRPr="00EA1F8F">
        <w:rPr>
          <w:rFonts w:eastAsia="等线"/>
          <w:color w:val="000000" w:themeColor="text1"/>
          <w:lang w:eastAsia="zh-CN"/>
        </w:rPr>
        <w:t>Rel-17 stationary criterion</w:t>
      </w:r>
      <w:r w:rsidR="000C7EB1">
        <w:rPr>
          <w:rFonts w:eastAsia="等线"/>
          <w:color w:val="000000" w:themeColor="text1"/>
          <w:lang w:eastAsia="zh-CN"/>
        </w:rPr>
        <w:t>, but they could be further relaxed with larger scaling factor</w:t>
      </w:r>
      <w:r w:rsidR="00176706">
        <w:rPr>
          <w:rFonts w:eastAsia="等线"/>
          <w:color w:val="000000" w:themeColor="text1"/>
          <w:lang w:eastAsia="zh-CN"/>
        </w:rPr>
        <w:t>s</w:t>
      </w:r>
      <w:r w:rsidR="000C7EB1">
        <w:rPr>
          <w:rFonts w:eastAsia="等线"/>
          <w:color w:val="000000" w:themeColor="text1"/>
          <w:lang w:eastAsia="zh-CN"/>
        </w:rPr>
        <w:t xml:space="preserve"> (e.g., </w:t>
      </w:r>
      <w:proofErr w:type="spellStart"/>
      <w:r w:rsidR="00176706" w:rsidRPr="00176706">
        <w:rPr>
          <w:rFonts w:eastAsia="等线"/>
          <w:b/>
          <w:i/>
          <w:color w:val="000000" w:themeColor="text1"/>
          <w:lang w:eastAsia="zh-CN"/>
        </w:rPr>
        <w:t>K</w:t>
      </w:r>
      <w:r w:rsidR="00176706" w:rsidRPr="00176706">
        <w:rPr>
          <w:rFonts w:eastAsia="宋体"/>
          <w:b/>
          <w:i/>
          <w:color w:val="000000" w:themeColor="text1"/>
          <w:lang w:eastAsia="ko-KR"/>
        </w:rPr>
        <w:t>_</w:t>
      </w:r>
      <w:r w:rsidR="00176706" w:rsidRPr="00176706">
        <w:rPr>
          <w:rFonts w:eastAsia="宋体"/>
          <w:b/>
          <w:i/>
          <w:color w:val="000000" w:themeColor="text1"/>
          <w:vertAlign w:val="subscript"/>
          <w:lang w:eastAsia="ko-KR"/>
        </w:rPr>
        <w:t>RedCap</w:t>
      </w:r>
      <w:proofErr w:type="spellEnd"/>
      <w:r w:rsidR="003E122E">
        <w:rPr>
          <w:rFonts w:eastAsia="宋体"/>
          <w:b/>
          <w:i/>
          <w:color w:val="000000" w:themeColor="text1"/>
          <w:vertAlign w:val="subscript"/>
          <w:lang w:eastAsia="ko-KR"/>
        </w:rPr>
        <w:t xml:space="preserve"> </w:t>
      </w:r>
      <w:r w:rsidR="003E122E">
        <w:rPr>
          <w:rFonts w:eastAsia="等线"/>
          <w:color w:val="000000" w:themeColor="text1"/>
          <w:lang w:eastAsia="zh-CN"/>
        </w:rPr>
        <w:t>= 6</w:t>
      </w:r>
      <w:r w:rsidR="000C7EB1">
        <w:rPr>
          <w:rFonts w:eastAsia="等线"/>
          <w:color w:val="000000" w:themeColor="text1"/>
          <w:lang w:eastAsia="zh-CN"/>
        </w:rPr>
        <w:t xml:space="preserve">) due to </w:t>
      </w:r>
      <w:r w:rsidR="000C7EB1" w:rsidRPr="00EA1F8F">
        <w:rPr>
          <w:rFonts w:eastAsia="等线"/>
          <w:color w:val="000000" w:themeColor="text1"/>
          <w:lang w:eastAsia="zh-CN"/>
        </w:rPr>
        <w:t>different Rel-17 thresholds</w:t>
      </w:r>
      <w:r w:rsidR="00A00E06">
        <w:rPr>
          <w:rFonts w:eastAsia="等线"/>
          <w:color w:val="000000" w:themeColor="text1"/>
          <w:lang w:eastAsia="zh-CN"/>
        </w:rPr>
        <w:t xml:space="preserve"> </w:t>
      </w:r>
      <w:r w:rsidR="00A00E06" w:rsidRPr="00A00E06">
        <w:rPr>
          <w:rFonts w:eastAsia="等线"/>
          <w:color w:val="000000" w:themeColor="text1"/>
          <w:lang w:eastAsia="zh-CN"/>
        </w:rPr>
        <w:t>when single Rel-17 criteria is satisfied</w:t>
      </w:r>
      <w:r w:rsidR="000C7EB1">
        <w:rPr>
          <w:rFonts w:eastAsia="等线" w:hint="eastAsia"/>
          <w:color w:val="000000" w:themeColor="text1"/>
          <w:lang w:eastAsia="zh-CN"/>
        </w:rPr>
        <w:t>.</w:t>
      </w:r>
      <w:r w:rsidR="00176706">
        <w:rPr>
          <w:rFonts w:eastAsia="等线"/>
          <w:color w:val="000000" w:themeColor="text1"/>
          <w:lang w:eastAsia="zh-CN"/>
        </w:rPr>
        <w:t xml:space="preserve"> </w:t>
      </w:r>
      <w:r w:rsidR="000C7EB1">
        <w:rPr>
          <w:rFonts w:eastAsia="等线"/>
          <w:color w:val="000000" w:themeColor="text1"/>
          <w:lang w:eastAsia="zh-CN"/>
        </w:rPr>
        <w:t xml:space="preserve"> </w:t>
      </w:r>
    </w:p>
    <w:p w14:paraId="78479DD7" w14:textId="6EF341C2" w:rsidR="00FF5E21" w:rsidRPr="00FF5E21" w:rsidRDefault="00FF5E21" w:rsidP="00FF5E21">
      <w:pPr>
        <w:spacing w:line="360" w:lineRule="auto"/>
        <w:jc w:val="both"/>
        <w:rPr>
          <w:rFonts w:eastAsia="等线"/>
          <w:b/>
          <w:i/>
          <w:color w:val="000000" w:themeColor="text1"/>
          <w:lang w:eastAsia="zh-CN"/>
        </w:rPr>
      </w:pPr>
      <w:r w:rsidRPr="00176706">
        <w:rPr>
          <w:rFonts w:eastAsia="等线"/>
          <w:b/>
          <w:i/>
          <w:color w:val="000000" w:themeColor="text1"/>
          <w:lang w:eastAsia="zh-CN"/>
        </w:rPr>
        <w:t>Proposal</w:t>
      </w:r>
      <w:r w:rsidR="00F370CB">
        <w:rPr>
          <w:rFonts w:eastAsia="等线"/>
          <w:b/>
          <w:i/>
          <w:color w:val="000000" w:themeColor="text1"/>
          <w:lang w:eastAsia="zh-CN"/>
        </w:rPr>
        <w:t xml:space="preserve"> 2</w:t>
      </w:r>
      <w:r w:rsidRPr="00176706">
        <w:rPr>
          <w:rFonts w:eastAsia="等线" w:hint="eastAsia"/>
          <w:b/>
          <w:i/>
          <w:color w:val="000000" w:themeColor="text1"/>
          <w:lang w:eastAsia="zh-CN"/>
        </w:rPr>
        <w:t>:</w:t>
      </w:r>
      <w:r w:rsidRPr="00176706">
        <w:rPr>
          <w:rFonts w:eastAsia="等线"/>
          <w:b/>
          <w:i/>
          <w:color w:val="000000" w:themeColor="text1"/>
          <w:lang w:eastAsia="zh-CN"/>
        </w:rPr>
        <w:t xml:space="preserve"> </w:t>
      </w:r>
      <w:r>
        <w:rPr>
          <w:rFonts w:eastAsia="等线"/>
          <w:b/>
          <w:i/>
          <w:color w:val="000000" w:themeColor="text1"/>
          <w:lang w:eastAsia="zh-CN"/>
        </w:rPr>
        <w:t>W</w:t>
      </w:r>
      <w:r w:rsidRPr="00A00E06">
        <w:rPr>
          <w:rFonts w:eastAsia="等线"/>
          <w:b/>
          <w:i/>
          <w:color w:val="000000" w:themeColor="text1"/>
          <w:lang w:eastAsia="zh-CN"/>
        </w:rPr>
        <w:t>hen single Rel-17 criteria is satisfied</w:t>
      </w:r>
      <w:r>
        <w:rPr>
          <w:rFonts w:eastAsia="等线"/>
          <w:b/>
          <w:i/>
          <w:color w:val="000000" w:themeColor="text1"/>
          <w:lang w:eastAsia="zh-CN"/>
        </w:rPr>
        <w:t>,</w:t>
      </w:r>
      <w:r w:rsidRPr="00A00E06">
        <w:rPr>
          <w:rFonts w:eastAsia="等线"/>
          <w:b/>
          <w:i/>
          <w:color w:val="000000" w:themeColor="text1"/>
          <w:lang w:eastAsia="zh-CN"/>
        </w:rPr>
        <w:t xml:space="preserve"> </w:t>
      </w:r>
      <w:r>
        <w:rPr>
          <w:rFonts w:eastAsia="等线"/>
          <w:b/>
          <w:i/>
          <w:color w:val="000000" w:themeColor="text1"/>
          <w:lang w:eastAsia="zh-CN"/>
        </w:rPr>
        <w:t>de</w:t>
      </w:r>
      <w:r w:rsidRPr="00176706">
        <w:rPr>
          <w:rFonts w:eastAsia="等线"/>
          <w:b/>
          <w:i/>
          <w:color w:val="000000" w:themeColor="text1"/>
          <w:lang w:eastAsia="zh-CN"/>
        </w:rPr>
        <w:t xml:space="preserve">fine larger scaling factor </w:t>
      </w:r>
      <w:proofErr w:type="spellStart"/>
      <w:r w:rsidRPr="00176706">
        <w:rPr>
          <w:rFonts w:eastAsia="等线"/>
          <w:b/>
          <w:i/>
          <w:color w:val="000000" w:themeColor="text1"/>
          <w:lang w:eastAsia="zh-CN"/>
        </w:rPr>
        <w:t>K</w:t>
      </w:r>
      <w:r w:rsidRPr="00176706">
        <w:rPr>
          <w:rFonts w:eastAsia="宋体"/>
          <w:b/>
          <w:i/>
          <w:color w:val="000000" w:themeColor="text1"/>
          <w:lang w:eastAsia="ko-KR"/>
        </w:rPr>
        <w:t>_</w:t>
      </w:r>
      <w:r w:rsidRPr="00176706">
        <w:rPr>
          <w:rFonts w:eastAsia="宋体"/>
          <w:b/>
          <w:i/>
          <w:color w:val="000000" w:themeColor="text1"/>
          <w:vertAlign w:val="subscript"/>
          <w:lang w:eastAsia="ko-KR"/>
        </w:rPr>
        <w:t>RedCap</w:t>
      </w:r>
      <w:proofErr w:type="spellEnd"/>
      <w:r w:rsidRPr="00176706">
        <w:rPr>
          <w:rFonts w:eastAsia="等线"/>
          <w:b/>
          <w:i/>
          <w:color w:val="000000" w:themeColor="text1"/>
          <w:lang w:eastAsia="zh-CN"/>
        </w:rPr>
        <w:t xml:space="preserve"> </w:t>
      </w:r>
      <w:r w:rsidR="003E122E">
        <w:rPr>
          <w:rFonts w:eastAsia="等线" w:hint="eastAsia"/>
          <w:b/>
          <w:i/>
          <w:color w:val="000000" w:themeColor="text1"/>
          <w:lang w:eastAsia="zh-CN"/>
        </w:rPr>
        <w:t>=</w:t>
      </w:r>
      <w:r w:rsidR="003E122E">
        <w:rPr>
          <w:rFonts w:eastAsia="等线"/>
          <w:b/>
          <w:i/>
          <w:color w:val="000000" w:themeColor="text1"/>
          <w:lang w:eastAsia="zh-CN"/>
        </w:rPr>
        <w:t>6</w:t>
      </w:r>
      <w:r w:rsidRPr="00176706">
        <w:rPr>
          <w:rFonts w:eastAsia="等线" w:hint="eastAsia"/>
          <w:b/>
          <w:i/>
          <w:color w:val="000000" w:themeColor="text1"/>
          <w:lang w:eastAsia="zh-CN"/>
        </w:rPr>
        <w:t>.</w:t>
      </w:r>
    </w:p>
    <w:tbl>
      <w:tblPr>
        <w:tblStyle w:val="af7"/>
        <w:tblW w:w="0" w:type="auto"/>
        <w:tblLook w:val="04A0" w:firstRow="1" w:lastRow="0" w:firstColumn="1" w:lastColumn="0" w:noHBand="0" w:noVBand="1"/>
      </w:tblPr>
      <w:tblGrid>
        <w:gridCol w:w="9562"/>
      </w:tblGrid>
      <w:tr w:rsidR="00A00E06" w14:paraId="5CBED967" w14:textId="77777777" w:rsidTr="00A00E06">
        <w:tc>
          <w:tcPr>
            <w:tcW w:w="9562" w:type="dxa"/>
          </w:tcPr>
          <w:p w14:paraId="414E7C42" w14:textId="77777777" w:rsidR="00F370CB" w:rsidRDefault="00F370CB" w:rsidP="00F370CB">
            <w:pPr>
              <w:rPr>
                <w:b/>
                <w:color w:val="0070C0"/>
                <w:u w:val="single"/>
                <w:lang w:eastAsia="ko-KR"/>
              </w:rPr>
            </w:pPr>
            <w:r>
              <w:rPr>
                <w:b/>
                <w:color w:val="0070C0"/>
                <w:u w:val="single"/>
                <w:lang w:eastAsia="ko-KR"/>
              </w:rPr>
              <w:t>Issue 2-2-3: The value of the one fixed long measurement period when both Rel-17 criteria are satisfied</w:t>
            </w:r>
          </w:p>
          <w:p w14:paraId="7B01C504" w14:textId="77777777" w:rsidR="00F370CB" w:rsidRDefault="00F370CB" w:rsidP="00F370CB">
            <w:pPr>
              <w:pStyle w:val="afb"/>
              <w:numPr>
                <w:ilvl w:val="0"/>
                <w:numId w:val="25"/>
              </w:numPr>
              <w:spacing w:after="120" w:line="259" w:lineRule="auto"/>
              <w:ind w:left="720"/>
              <w:contextualSpacing w:val="0"/>
              <w:rPr>
                <w:rFonts w:eastAsia="宋体"/>
                <w:color w:val="0070C0"/>
                <w:lang w:eastAsia="zh-CN"/>
              </w:rPr>
            </w:pPr>
            <w:r>
              <w:rPr>
                <w:rFonts w:eastAsia="宋体"/>
                <w:color w:val="0070C0"/>
                <w:lang w:eastAsia="zh-CN"/>
              </w:rPr>
              <w:t>Proposals</w:t>
            </w:r>
          </w:p>
          <w:p w14:paraId="0DF030E1" w14:textId="77777777" w:rsidR="00F370CB" w:rsidRDefault="00F370CB" w:rsidP="00F370CB">
            <w:pPr>
              <w:pStyle w:val="afb"/>
              <w:numPr>
                <w:ilvl w:val="1"/>
                <w:numId w:val="25"/>
              </w:numPr>
              <w:spacing w:after="120" w:line="259" w:lineRule="auto"/>
              <w:ind w:left="1440"/>
              <w:contextualSpacing w:val="0"/>
              <w:rPr>
                <w:rFonts w:eastAsia="宋体"/>
                <w:color w:val="0070C0"/>
                <w:lang w:eastAsia="zh-CN"/>
              </w:rPr>
            </w:pPr>
            <w:r>
              <w:rPr>
                <w:rFonts w:eastAsia="宋体"/>
                <w:color w:val="0070C0"/>
                <w:lang w:eastAsia="zh-CN"/>
              </w:rPr>
              <w:t>Option 1: 8 hours (Apple MTK)</w:t>
            </w:r>
          </w:p>
          <w:p w14:paraId="528FD61E" w14:textId="77777777" w:rsidR="00F370CB" w:rsidRDefault="00F370CB" w:rsidP="00F370CB">
            <w:pPr>
              <w:pStyle w:val="afb"/>
              <w:numPr>
                <w:ilvl w:val="1"/>
                <w:numId w:val="25"/>
              </w:numPr>
              <w:spacing w:after="120" w:line="259" w:lineRule="auto"/>
              <w:ind w:left="1440"/>
              <w:contextualSpacing w:val="0"/>
              <w:rPr>
                <w:rFonts w:eastAsia="宋体"/>
                <w:color w:val="0070C0"/>
                <w:lang w:eastAsia="zh-CN"/>
              </w:rPr>
            </w:pPr>
            <w:r>
              <w:rPr>
                <w:rFonts w:eastAsia="宋体"/>
                <w:color w:val="0070C0"/>
                <w:lang w:eastAsia="zh-CN"/>
              </w:rPr>
              <w:t xml:space="preserve">Option 2: &gt; 1 hour (Huawei </w:t>
            </w:r>
            <w:proofErr w:type="spellStart"/>
            <w:r>
              <w:rPr>
                <w:rFonts w:eastAsia="宋体"/>
                <w:color w:val="0070C0"/>
                <w:lang w:eastAsia="zh-CN"/>
              </w:rPr>
              <w:t>xiaomi</w:t>
            </w:r>
            <w:proofErr w:type="spellEnd"/>
            <w:r>
              <w:rPr>
                <w:rFonts w:eastAsia="宋体"/>
                <w:color w:val="0070C0"/>
                <w:lang w:eastAsia="zh-CN"/>
              </w:rPr>
              <w:t xml:space="preserve"> </w:t>
            </w:r>
            <w:proofErr w:type="spellStart"/>
            <w:r>
              <w:rPr>
                <w:rFonts w:eastAsia="宋体"/>
                <w:color w:val="0070C0"/>
                <w:lang w:eastAsia="zh-CN"/>
              </w:rPr>
              <w:t>oppo</w:t>
            </w:r>
            <w:proofErr w:type="spellEnd"/>
            <w:r>
              <w:rPr>
                <w:rFonts w:eastAsia="宋体"/>
                <w:color w:val="0070C0"/>
                <w:lang w:eastAsia="zh-CN"/>
              </w:rPr>
              <w:t xml:space="preserve"> Ericsson)</w:t>
            </w:r>
          </w:p>
          <w:p w14:paraId="73162772" w14:textId="77777777" w:rsidR="00F370CB" w:rsidRDefault="00F370CB" w:rsidP="00F370CB">
            <w:pPr>
              <w:pStyle w:val="afb"/>
              <w:numPr>
                <w:ilvl w:val="1"/>
                <w:numId w:val="25"/>
              </w:numPr>
              <w:spacing w:after="120" w:line="259" w:lineRule="auto"/>
              <w:ind w:left="1440"/>
              <w:contextualSpacing w:val="0"/>
              <w:rPr>
                <w:rFonts w:eastAsia="宋体"/>
                <w:color w:val="0070C0"/>
                <w:lang w:eastAsia="zh-CN"/>
              </w:rPr>
            </w:pPr>
            <w:r>
              <w:rPr>
                <w:rFonts w:eastAsia="宋体"/>
                <w:color w:val="0070C0"/>
                <w:lang w:eastAsia="zh-CN"/>
              </w:rPr>
              <w:t>Option 3: 2 hours (CMCC)</w:t>
            </w:r>
          </w:p>
          <w:p w14:paraId="33F4257E" w14:textId="77777777" w:rsidR="00F370CB" w:rsidRDefault="00F370CB" w:rsidP="00F370CB">
            <w:pPr>
              <w:pStyle w:val="afb"/>
              <w:numPr>
                <w:ilvl w:val="1"/>
                <w:numId w:val="25"/>
              </w:numPr>
              <w:spacing w:after="120" w:line="259" w:lineRule="auto"/>
              <w:ind w:left="1440"/>
              <w:contextualSpacing w:val="0"/>
              <w:rPr>
                <w:rFonts w:eastAsia="宋体"/>
                <w:color w:val="0070C0"/>
                <w:lang w:eastAsia="zh-CN"/>
              </w:rPr>
            </w:pPr>
            <w:r>
              <w:rPr>
                <w:rFonts w:eastAsia="宋体"/>
                <w:color w:val="0070C0"/>
                <w:lang w:eastAsia="zh-CN"/>
              </w:rPr>
              <w:t>Option 5: one value between 2 and 24 hours (vivo)</w:t>
            </w:r>
          </w:p>
          <w:p w14:paraId="384F2DF6" w14:textId="77777777" w:rsidR="00F370CB" w:rsidRPr="00F87964" w:rsidRDefault="00F370CB" w:rsidP="00F370CB">
            <w:pPr>
              <w:pStyle w:val="afb"/>
              <w:numPr>
                <w:ilvl w:val="1"/>
                <w:numId w:val="25"/>
              </w:numPr>
              <w:spacing w:after="120" w:line="259" w:lineRule="auto"/>
              <w:ind w:left="1440"/>
              <w:contextualSpacing w:val="0"/>
              <w:rPr>
                <w:rFonts w:eastAsia="宋体"/>
                <w:color w:val="0070C0"/>
                <w:lang w:val="pt-BR" w:eastAsia="zh-CN"/>
              </w:rPr>
            </w:pPr>
            <w:r w:rsidRPr="00F87964">
              <w:rPr>
                <w:rFonts w:eastAsia="宋体"/>
                <w:color w:val="0070C0"/>
                <w:lang w:val="pt-BR" w:eastAsia="zh-CN"/>
              </w:rPr>
              <w:t>Option 6: [1h, 2h, 6h, 24h] (Nokia)</w:t>
            </w:r>
          </w:p>
          <w:p w14:paraId="50A31261" w14:textId="77777777" w:rsidR="00F370CB" w:rsidRDefault="00F370CB" w:rsidP="00F370CB">
            <w:pPr>
              <w:pStyle w:val="afb"/>
              <w:numPr>
                <w:ilvl w:val="1"/>
                <w:numId w:val="25"/>
              </w:numPr>
              <w:spacing w:after="120" w:line="259" w:lineRule="auto"/>
              <w:ind w:left="1440"/>
              <w:contextualSpacing w:val="0"/>
              <w:rPr>
                <w:rFonts w:eastAsia="宋体"/>
                <w:color w:val="0070C0"/>
                <w:lang w:eastAsia="zh-CN"/>
              </w:rPr>
            </w:pPr>
            <w:r>
              <w:rPr>
                <w:rFonts w:eastAsia="宋体"/>
                <w:color w:val="0070C0"/>
                <w:lang w:eastAsia="zh-CN"/>
              </w:rPr>
              <w:t>Option 7: [2 hour, 4 hours, 8 hours, 12 hours, 24 hours] (Qualcomm)</w:t>
            </w:r>
          </w:p>
          <w:p w14:paraId="61783CBC" w14:textId="27586651" w:rsidR="00A00E06" w:rsidRPr="00F370CB" w:rsidRDefault="00F370CB" w:rsidP="00F370CB">
            <w:pPr>
              <w:rPr>
                <w:rFonts w:eastAsia="等线"/>
                <w:b/>
                <w:color w:val="0070C0"/>
                <w:u w:val="single"/>
                <w:lang w:eastAsia="zh-CN"/>
              </w:rPr>
            </w:pPr>
            <w:r w:rsidRPr="00D85D04">
              <w:rPr>
                <w:b/>
                <w:color w:val="0070C0"/>
                <w:u w:val="single"/>
                <w:lang w:eastAsia="zh-CN"/>
              </w:rPr>
              <w:t xml:space="preserve">Tentative agreement: Select one from [2 8 12 24] hours </w:t>
            </w:r>
          </w:p>
        </w:tc>
      </w:tr>
    </w:tbl>
    <w:p w14:paraId="7B3B7776" w14:textId="14E0F1C9" w:rsidR="000C7EB1" w:rsidRPr="00A00E06" w:rsidRDefault="00A00E06" w:rsidP="00FF5E21">
      <w:pPr>
        <w:spacing w:beforeLines="50" w:before="120" w:after="120" w:line="360" w:lineRule="auto"/>
        <w:jc w:val="both"/>
        <w:rPr>
          <w:rFonts w:eastAsia="等线"/>
          <w:lang w:eastAsia="zh-CN"/>
        </w:rPr>
      </w:pPr>
      <w:r w:rsidRPr="00A00E06">
        <w:rPr>
          <w:rFonts w:eastAsia="等线"/>
          <w:lang w:eastAsia="zh-CN"/>
        </w:rPr>
        <w:lastRenderedPageBreak/>
        <w:t>when both Rel-17 stationary and Rel-17 not-at-cell-edge criteria are satisfied</w:t>
      </w:r>
      <w:r>
        <w:rPr>
          <w:rFonts w:eastAsia="等线"/>
          <w:lang w:eastAsia="zh-CN"/>
        </w:rPr>
        <w:t xml:space="preserve">, </w:t>
      </w:r>
      <w:r w:rsidR="00F04E93">
        <w:rPr>
          <w:rFonts w:eastAsia="等线"/>
          <w:lang w:eastAsia="zh-CN"/>
        </w:rPr>
        <w:t xml:space="preserve">longer measurement period(s) are expected than 1 hour. Whether multiple values should be defined depends on the conclusion for the case </w:t>
      </w:r>
      <w:r w:rsidR="00FF5E21">
        <w:rPr>
          <w:rFonts w:eastAsia="等线"/>
          <w:lang w:eastAsia="zh-CN"/>
        </w:rPr>
        <w:t>w</w:t>
      </w:r>
      <w:r w:rsidR="00F04E93" w:rsidRPr="00F04E93">
        <w:rPr>
          <w:rFonts w:eastAsia="等线"/>
          <w:lang w:eastAsia="zh-CN"/>
        </w:rPr>
        <w:t>hen single Rel-17 criteria is satisfied</w:t>
      </w:r>
      <w:r w:rsidR="00F04E93">
        <w:rPr>
          <w:rFonts w:eastAsia="等线"/>
          <w:lang w:eastAsia="zh-CN"/>
        </w:rPr>
        <w:t xml:space="preserve">. </w:t>
      </w:r>
      <w:r w:rsidR="00F370CB">
        <w:rPr>
          <w:rFonts w:eastAsia="等线"/>
          <w:lang w:eastAsia="zh-CN"/>
        </w:rPr>
        <w:t xml:space="preserve">If it was </w:t>
      </w:r>
      <w:proofErr w:type="gramStart"/>
      <w:r w:rsidR="00F370CB">
        <w:rPr>
          <w:rFonts w:eastAsia="等线"/>
          <w:lang w:eastAsia="zh-CN"/>
        </w:rPr>
        <w:t>agree</w:t>
      </w:r>
      <w:proofErr w:type="gramEnd"/>
      <w:r w:rsidR="00F370CB">
        <w:rPr>
          <w:rFonts w:eastAsia="等线"/>
          <w:lang w:eastAsia="zh-CN"/>
        </w:rPr>
        <w:t xml:space="preserve"> to select one value, we prefer 8 hours.</w:t>
      </w:r>
    </w:p>
    <w:p w14:paraId="2EE92C0E" w14:textId="16597FB8" w:rsidR="00F04E93" w:rsidRPr="00FF5E21" w:rsidRDefault="00F04E93" w:rsidP="00FF5E21">
      <w:pPr>
        <w:spacing w:after="120" w:line="360" w:lineRule="auto"/>
        <w:jc w:val="both"/>
        <w:rPr>
          <w:rFonts w:eastAsia="等线"/>
          <w:b/>
          <w:i/>
          <w:lang w:eastAsia="zh-CN"/>
        </w:rPr>
      </w:pPr>
      <w:r w:rsidRPr="00693261">
        <w:rPr>
          <w:rFonts w:eastAsia="等线" w:hint="eastAsia"/>
          <w:b/>
          <w:i/>
          <w:lang w:eastAsia="zh-CN"/>
        </w:rPr>
        <w:t>P</w:t>
      </w:r>
      <w:r w:rsidRPr="00693261">
        <w:rPr>
          <w:rFonts w:eastAsia="等线"/>
          <w:b/>
          <w:i/>
          <w:lang w:eastAsia="zh-CN"/>
        </w:rPr>
        <w:t xml:space="preserve">roposal </w:t>
      </w:r>
      <w:r w:rsidR="00F370CB">
        <w:rPr>
          <w:rFonts w:eastAsia="等线"/>
          <w:b/>
          <w:i/>
          <w:lang w:eastAsia="zh-CN"/>
        </w:rPr>
        <w:t>3</w:t>
      </w:r>
      <w:r w:rsidRPr="00693261">
        <w:rPr>
          <w:rFonts w:eastAsia="等线"/>
          <w:b/>
          <w:i/>
          <w:lang w:eastAsia="zh-CN"/>
        </w:rPr>
        <w:t xml:space="preserve">: </w:t>
      </w:r>
      <w:r w:rsidR="00E56574">
        <w:rPr>
          <w:rFonts w:eastAsia="等线"/>
          <w:b/>
          <w:i/>
          <w:lang w:eastAsia="zh-CN"/>
        </w:rPr>
        <w:t>W</w:t>
      </w:r>
      <w:r w:rsidR="00F370CB" w:rsidRPr="00F370CB">
        <w:rPr>
          <w:rFonts w:eastAsia="等线"/>
          <w:b/>
          <w:i/>
          <w:lang w:eastAsia="zh-CN"/>
        </w:rPr>
        <w:t>hen both Rel-17 stationary and Rel-17 not-at-cell-edge criteria are satisfied, longer measurement period(s) are expected as 8 hours</w:t>
      </w:r>
      <w:r w:rsidRPr="00693261">
        <w:rPr>
          <w:rFonts w:eastAsia="等线"/>
          <w:b/>
          <w:i/>
          <w:lang w:eastAsia="zh-CN"/>
        </w:rPr>
        <w:t>.</w:t>
      </w:r>
      <w:bookmarkStart w:id="4" w:name="_GoBack"/>
      <w:bookmarkEnd w:id="4"/>
    </w:p>
    <w:p w14:paraId="21BF0336" w14:textId="22F9B66B" w:rsidR="00A32F61" w:rsidRDefault="00C632CC" w:rsidP="00FF5E21">
      <w:pPr>
        <w:pStyle w:val="1"/>
        <w:spacing w:line="360" w:lineRule="auto"/>
        <w:jc w:val="both"/>
        <w:rPr>
          <w:lang w:val="en-US"/>
        </w:rPr>
      </w:pPr>
      <w:r>
        <w:rPr>
          <w:lang w:val="en-US"/>
        </w:rPr>
        <w:t>Conclusion</w:t>
      </w:r>
    </w:p>
    <w:p w14:paraId="081172F6" w14:textId="1B798D02" w:rsidR="00DF7A26" w:rsidRPr="00DF7A26" w:rsidRDefault="00DF7A26" w:rsidP="00FF5E21">
      <w:pPr>
        <w:spacing w:afterLines="50" w:after="120" w:line="360" w:lineRule="auto"/>
        <w:jc w:val="both"/>
        <w:rPr>
          <w:rFonts w:eastAsia="等线"/>
          <w:sz w:val="21"/>
          <w:lang w:val="en-US" w:eastAsia="zh-CN"/>
        </w:rPr>
      </w:pPr>
      <w:r w:rsidRPr="003574DD">
        <w:rPr>
          <w:rFonts w:eastAsiaTheme="minorEastAsia"/>
          <w:sz w:val="21"/>
          <w:lang w:val="en-US" w:eastAsia="zh-CN"/>
        </w:rPr>
        <w:t>In this paper, we provide our views on RRM measurement relaxation.</w:t>
      </w:r>
    </w:p>
    <w:p w14:paraId="7B33027C" w14:textId="77777777" w:rsidR="00F370CB" w:rsidRDefault="00F370CB" w:rsidP="00F370CB">
      <w:pPr>
        <w:spacing w:line="360" w:lineRule="auto"/>
        <w:jc w:val="both"/>
        <w:rPr>
          <w:rFonts w:eastAsia="等线"/>
          <w:b/>
          <w:i/>
          <w:color w:val="000000" w:themeColor="text1"/>
          <w:lang w:eastAsia="zh-CN"/>
        </w:rPr>
      </w:pPr>
      <w:r w:rsidRPr="007606FB">
        <w:rPr>
          <w:rFonts w:eastAsia="等线"/>
          <w:b/>
          <w:i/>
          <w:color w:val="000000" w:themeColor="text1"/>
          <w:lang w:eastAsia="zh-CN"/>
        </w:rPr>
        <w:t xml:space="preserve">Proposal </w:t>
      </w:r>
      <w:r>
        <w:rPr>
          <w:rFonts w:eastAsia="等线"/>
          <w:b/>
          <w:i/>
          <w:color w:val="000000" w:themeColor="text1"/>
          <w:lang w:eastAsia="zh-CN"/>
        </w:rPr>
        <w:t>1</w:t>
      </w:r>
      <w:r w:rsidRPr="007606FB">
        <w:rPr>
          <w:rFonts w:eastAsia="等线"/>
          <w:b/>
          <w:i/>
          <w:color w:val="000000" w:themeColor="text1"/>
          <w:lang w:eastAsia="zh-CN"/>
        </w:rPr>
        <w:t xml:space="preserve">: </w:t>
      </w:r>
      <w:r>
        <w:rPr>
          <w:rFonts w:eastAsia="等线"/>
          <w:b/>
          <w:i/>
          <w:color w:val="000000" w:themeColor="text1"/>
          <w:lang w:eastAsia="zh-CN"/>
        </w:rPr>
        <w:t>I</w:t>
      </w:r>
      <w:r>
        <w:rPr>
          <w:rFonts w:eastAsia="等线" w:hint="eastAsia"/>
          <w:b/>
          <w:i/>
          <w:color w:val="000000" w:themeColor="text1"/>
          <w:lang w:eastAsia="zh-CN"/>
        </w:rPr>
        <w:t>t</w:t>
      </w:r>
      <w:r>
        <w:rPr>
          <w:rFonts w:eastAsia="等线"/>
          <w:b/>
          <w:i/>
          <w:color w:val="000000" w:themeColor="text1"/>
          <w:lang w:eastAsia="zh-CN"/>
        </w:rPr>
        <w:t xml:space="preserve"> is </w:t>
      </w:r>
      <w:r w:rsidRPr="007606FB">
        <w:rPr>
          <w:rFonts w:eastAsia="等线"/>
          <w:b/>
          <w:i/>
          <w:color w:val="000000" w:themeColor="text1"/>
          <w:lang w:eastAsia="zh-CN"/>
        </w:rPr>
        <w:t xml:space="preserve">up to UE implementation to select either Rel-16 or Rel-17 relaxation operation </w:t>
      </w:r>
      <w:r>
        <w:rPr>
          <w:rFonts w:eastAsia="等线"/>
          <w:b/>
          <w:i/>
          <w:color w:val="000000" w:themeColor="text1"/>
          <w:lang w:eastAsia="zh-CN"/>
        </w:rPr>
        <w:t>if</w:t>
      </w:r>
      <w:r w:rsidRPr="007606FB">
        <w:rPr>
          <w:rFonts w:eastAsia="等线"/>
          <w:b/>
          <w:i/>
          <w:color w:val="000000" w:themeColor="text1"/>
          <w:lang w:eastAsia="zh-CN"/>
        </w:rPr>
        <w:t xml:space="preserve"> </w:t>
      </w:r>
      <w:r w:rsidRPr="007606FB">
        <w:rPr>
          <w:rFonts w:eastAsia="等线" w:hint="eastAsia"/>
          <w:b/>
          <w:i/>
          <w:color w:val="000000" w:themeColor="text1"/>
          <w:lang w:eastAsia="zh-CN"/>
        </w:rPr>
        <w:t>UE</w:t>
      </w:r>
      <w:r w:rsidRPr="007606FB">
        <w:rPr>
          <w:rFonts w:eastAsia="等线"/>
          <w:b/>
          <w:i/>
          <w:color w:val="000000" w:themeColor="text1"/>
          <w:lang w:eastAsia="zh-CN"/>
        </w:rPr>
        <w:t xml:space="preserve"> </w:t>
      </w:r>
      <w:r w:rsidRPr="007606FB">
        <w:rPr>
          <w:rFonts w:eastAsia="等线" w:hint="eastAsia"/>
          <w:b/>
          <w:i/>
          <w:color w:val="000000" w:themeColor="text1"/>
          <w:lang w:eastAsia="zh-CN"/>
        </w:rPr>
        <w:t>is</w:t>
      </w:r>
      <w:r w:rsidRPr="007606FB">
        <w:rPr>
          <w:rFonts w:eastAsia="等线"/>
          <w:b/>
          <w:i/>
          <w:color w:val="000000" w:themeColor="text1"/>
          <w:lang w:eastAsia="zh-CN"/>
        </w:rPr>
        <w:t xml:space="preserve"> </w:t>
      </w:r>
      <w:r w:rsidRPr="007606FB">
        <w:rPr>
          <w:rFonts w:eastAsia="等线" w:hint="eastAsia"/>
          <w:b/>
          <w:i/>
          <w:color w:val="000000" w:themeColor="text1"/>
          <w:lang w:eastAsia="zh-CN"/>
        </w:rPr>
        <w:t>configured</w:t>
      </w:r>
      <w:r w:rsidRPr="007606FB">
        <w:rPr>
          <w:rFonts w:eastAsia="等线"/>
          <w:b/>
          <w:i/>
          <w:color w:val="000000" w:themeColor="text1"/>
          <w:lang w:eastAsia="zh-CN"/>
        </w:rPr>
        <w:t xml:space="preserve"> </w:t>
      </w:r>
      <w:r w:rsidRPr="007606FB">
        <w:rPr>
          <w:rFonts w:eastAsia="等线" w:hint="eastAsia"/>
          <w:b/>
          <w:i/>
          <w:color w:val="000000" w:themeColor="text1"/>
          <w:lang w:eastAsia="zh-CN"/>
        </w:rPr>
        <w:t>with</w:t>
      </w:r>
      <w:r w:rsidRPr="007606FB">
        <w:rPr>
          <w:rFonts w:eastAsia="等线"/>
          <w:b/>
          <w:i/>
          <w:color w:val="000000" w:themeColor="text1"/>
          <w:lang w:eastAsia="zh-CN"/>
        </w:rPr>
        <w:t xml:space="preserve"> R16</w:t>
      </w:r>
      <w:r>
        <w:rPr>
          <w:rFonts w:eastAsia="等线"/>
          <w:b/>
          <w:i/>
          <w:color w:val="000000" w:themeColor="text1"/>
          <w:lang w:eastAsia="zh-CN"/>
        </w:rPr>
        <w:t xml:space="preserve"> and </w:t>
      </w:r>
      <w:r w:rsidRPr="007606FB">
        <w:rPr>
          <w:rFonts w:eastAsia="等线"/>
          <w:b/>
          <w:i/>
          <w:color w:val="000000" w:themeColor="text1"/>
          <w:lang w:eastAsia="zh-CN"/>
        </w:rPr>
        <w:t>R17 relaxation criteria</w:t>
      </w:r>
      <w:r>
        <w:rPr>
          <w:rFonts w:eastAsia="等线"/>
          <w:b/>
          <w:i/>
          <w:color w:val="000000" w:themeColor="text1"/>
          <w:lang w:eastAsia="zh-CN"/>
        </w:rPr>
        <w:t>.</w:t>
      </w:r>
    </w:p>
    <w:p w14:paraId="6BA071BF" w14:textId="77777777" w:rsidR="00F370CB" w:rsidRPr="00FF5E21" w:rsidRDefault="00F370CB" w:rsidP="00F370CB">
      <w:pPr>
        <w:spacing w:line="360" w:lineRule="auto"/>
        <w:jc w:val="both"/>
        <w:rPr>
          <w:rFonts w:eastAsia="等线"/>
          <w:b/>
          <w:i/>
          <w:color w:val="000000" w:themeColor="text1"/>
          <w:lang w:eastAsia="zh-CN"/>
        </w:rPr>
      </w:pPr>
      <w:r w:rsidRPr="00176706">
        <w:rPr>
          <w:rFonts w:eastAsia="等线"/>
          <w:b/>
          <w:i/>
          <w:color w:val="000000" w:themeColor="text1"/>
          <w:lang w:eastAsia="zh-CN"/>
        </w:rPr>
        <w:t>Proposal</w:t>
      </w:r>
      <w:r>
        <w:rPr>
          <w:rFonts w:eastAsia="等线"/>
          <w:b/>
          <w:i/>
          <w:color w:val="000000" w:themeColor="text1"/>
          <w:lang w:eastAsia="zh-CN"/>
        </w:rPr>
        <w:t xml:space="preserve"> 2</w:t>
      </w:r>
      <w:r w:rsidRPr="00176706">
        <w:rPr>
          <w:rFonts w:eastAsia="等线" w:hint="eastAsia"/>
          <w:b/>
          <w:i/>
          <w:color w:val="000000" w:themeColor="text1"/>
          <w:lang w:eastAsia="zh-CN"/>
        </w:rPr>
        <w:t>:</w:t>
      </w:r>
      <w:r w:rsidRPr="00176706">
        <w:rPr>
          <w:rFonts w:eastAsia="等线"/>
          <w:b/>
          <w:i/>
          <w:color w:val="000000" w:themeColor="text1"/>
          <w:lang w:eastAsia="zh-CN"/>
        </w:rPr>
        <w:t xml:space="preserve"> </w:t>
      </w:r>
      <w:r>
        <w:rPr>
          <w:rFonts w:eastAsia="等线"/>
          <w:b/>
          <w:i/>
          <w:color w:val="000000" w:themeColor="text1"/>
          <w:lang w:eastAsia="zh-CN"/>
        </w:rPr>
        <w:t>W</w:t>
      </w:r>
      <w:r w:rsidRPr="00A00E06">
        <w:rPr>
          <w:rFonts w:eastAsia="等线"/>
          <w:b/>
          <w:i/>
          <w:color w:val="000000" w:themeColor="text1"/>
          <w:lang w:eastAsia="zh-CN"/>
        </w:rPr>
        <w:t>hen single Rel-17 criteria is satisfied</w:t>
      </w:r>
      <w:r>
        <w:rPr>
          <w:rFonts w:eastAsia="等线"/>
          <w:b/>
          <w:i/>
          <w:color w:val="000000" w:themeColor="text1"/>
          <w:lang w:eastAsia="zh-CN"/>
        </w:rPr>
        <w:t>,</w:t>
      </w:r>
      <w:r w:rsidRPr="00A00E06">
        <w:rPr>
          <w:rFonts w:eastAsia="等线"/>
          <w:b/>
          <w:i/>
          <w:color w:val="000000" w:themeColor="text1"/>
          <w:lang w:eastAsia="zh-CN"/>
        </w:rPr>
        <w:t xml:space="preserve"> </w:t>
      </w:r>
      <w:r>
        <w:rPr>
          <w:rFonts w:eastAsia="等线"/>
          <w:b/>
          <w:i/>
          <w:color w:val="000000" w:themeColor="text1"/>
          <w:lang w:eastAsia="zh-CN"/>
        </w:rPr>
        <w:t>de</w:t>
      </w:r>
      <w:r w:rsidRPr="00176706">
        <w:rPr>
          <w:rFonts w:eastAsia="等线"/>
          <w:b/>
          <w:i/>
          <w:color w:val="000000" w:themeColor="text1"/>
          <w:lang w:eastAsia="zh-CN"/>
        </w:rPr>
        <w:t xml:space="preserve">fine larger scaling factor </w:t>
      </w:r>
      <w:proofErr w:type="spellStart"/>
      <w:r w:rsidRPr="00176706">
        <w:rPr>
          <w:rFonts w:eastAsia="等线"/>
          <w:b/>
          <w:i/>
          <w:color w:val="000000" w:themeColor="text1"/>
          <w:lang w:eastAsia="zh-CN"/>
        </w:rPr>
        <w:t>K</w:t>
      </w:r>
      <w:r w:rsidRPr="00176706">
        <w:rPr>
          <w:rFonts w:eastAsia="宋体"/>
          <w:b/>
          <w:i/>
          <w:color w:val="000000" w:themeColor="text1"/>
          <w:lang w:eastAsia="ko-KR"/>
        </w:rPr>
        <w:t>_</w:t>
      </w:r>
      <w:r w:rsidRPr="00176706">
        <w:rPr>
          <w:rFonts w:eastAsia="宋体"/>
          <w:b/>
          <w:i/>
          <w:color w:val="000000" w:themeColor="text1"/>
          <w:vertAlign w:val="subscript"/>
          <w:lang w:eastAsia="ko-KR"/>
        </w:rPr>
        <w:t>RedCap</w:t>
      </w:r>
      <w:proofErr w:type="spellEnd"/>
      <w:r w:rsidRPr="00176706">
        <w:rPr>
          <w:rFonts w:eastAsia="等线"/>
          <w:b/>
          <w:i/>
          <w:color w:val="000000" w:themeColor="text1"/>
          <w:lang w:eastAsia="zh-CN"/>
        </w:rPr>
        <w:t xml:space="preserve"> </w:t>
      </w:r>
      <w:r>
        <w:rPr>
          <w:rFonts w:eastAsia="等线" w:hint="eastAsia"/>
          <w:b/>
          <w:i/>
          <w:color w:val="000000" w:themeColor="text1"/>
          <w:lang w:eastAsia="zh-CN"/>
        </w:rPr>
        <w:t>=</w:t>
      </w:r>
      <w:r>
        <w:rPr>
          <w:rFonts w:eastAsia="等线"/>
          <w:b/>
          <w:i/>
          <w:color w:val="000000" w:themeColor="text1"/>
          <w:lang w:eastAsia="zh-CN"/>
        </w:rPr>
        <w:t>6</w:t>
      </w:r>
      <w:r w:rsidRPr="00176706">
        <w:rPr>
          <w:rFonts w:eastAsia="等线" w:hint="eastAsia"/>
          <w:b/>
          <w:i/>
          <w:color w:val="000000" w:themeColor="text1"/>
          <w:lang w:eastAsia="zh-CN"/>
        </w:rPr>
        <w:t>.</w:t>
      </w:r>
    </w:p>
    <w:p w14:paraId="7A53B878" w14:textId="0AD1E6A5" w:rsidR="00EE7E6E" w:rsidRPr="00F370CB" w:rsidRDefault="00F370CB" w:rsidP="00FF5E21">
      <w:pPr>
        <w:spacing w:after="120" w:line="360" w:lineRule="auto"/>
        <w:jc w:val="both"/>
        <w:rPr>
          <w:rFonts w:eastAsia="等线"/>
          <w:b/>
          <w:i/>
          <w:lang w:eastAsia="zh-CN"/>
        </w:rPr>
      </w:pPr>
      <w:r w:rsidRPr="00693261">
        <w:rPr>
          <w:rFonts w:eastAsia="等线" w:hint="eastAsia"/>
          <w:b/>
          <w:i/>
          <w:lang w:eastAsia="zh-CN"/>
        </w:rPr>
        <w:t>P</w:t>
      </w:r>
      <w:r w:rsidRPr="00693261">
        <w:rPr>
          <w:rFonts w:eastAsia="等线"/>
          <w:b/>
          <w:i/>
          <w:lang w:eastAsia="zh-CN"/>
        </w:rPr>
        <w:t xml:space="preserve">roposal </w:t>
      </w:r>
      <w:r>
        <w:rPr>
          <w:rFonts w:eastAsia="等线"/>
          <w:b/>
          <w:i/>
          <w:lang w:eastAsia="zh-CN"/>
        </w:rPr>
        <w:t>3</w:t>
      </w:r>
      <w:r w:rsidRPr="00693261">
        <w:rPr>
          <w:rFonts w:eastAsia="等线"/>
          <w:b/>
          <w:i/>
          <w:lang w:eastAsia="zh-CN"/>
        </w:rPr>
        <w:t xml:space="preserve">: </w:t>
      </w:r>
      <w:r w:rsidR="00E56574">
        <w:rPr>
          <w:rFonts w:eastAsia="等线"/>
          <w:b/>
          <w:i/>
          <w:lang w:eastAsia="zh-CN"/>
        </w:rPr>
        <w:t>W</w:t>
      </w:r>
      <w:r w:rsidRPr="00F370CB">
        <w:rPr>
          <w:rFonts w:eastAsia="等线"/>
          <w:b/>
          <w:i/>
          <w:lang w:eastAsia="zh-CN"/>
        </w:rPr>
        <w:t>hen both Rel-17 stationary and Rel-17 not-at-cell-edge criteria are satisfied, longer measurement period(s) are expected as 8 hours</w:t>
      </w:r>
      <w:r w:rsidRPr="00693261">
        <w:rPr>
          <w:rFonts w:eastAsia="等线"/>
          <w:b/>
          <w:i/>
          <w:lang w:eastAsia="zh-CN"/>
        </w:rPr>
        <w:t>.</w:t>
      </w:r>
    </w:p>
    <w:p w14:paraId="0C633F9D" w14:textId="386D47EE" w:rsidR="00797CE5" w:rsidRDefault="00797CE5" w:rsidP="001C18C4">
      <w:pPr>
        <w:pStyle w:val="1"/>
        <w:numPr>
          <w:ilvl w:val="0"/>
          <w:numId w:val="0"/>
        </w:numPr>
        <w:jc w:val="both"/>
        <w:rPr>
          <w:lang w:val="en-US"/>
        </w:rPr>
      </w:pPr>
      <w:r>
        <w:rPr>
          <w:lang w:val="en-US"/>
        </w:rPr>
        <w:t>References</w:t>
      </w:r>
    </w:p>
    <w:p w14:paraId="627CBD59" w14:textId="0C94E2C7" w:rsidR="00473C21" w:rsidRDefault="00F90FFD" w:rsidP="001C18C4">
      <w:pPr>
        <w:jc w:val="both"/>
        <w:rPr>
          <w:lang w:val="en-US"/>
        </w:rPr>
      </w:pPr>
      <w:r>
        <w:rPr>
          <w:lang w:val="en-US"/>
        </w:rPr>
        <w:t>[</w:t>
      </w:r>
      <w:r w:rsidR="001B3B0C">
        <w:rPr>
          <w:lang w:val="en-US"/>
        </w:rPr>
        <w:t>1</w:t>
      </w:r>
      <w:r>
        <w:rPr>
          <w:lang w:val="en-US"/>
        </w:rPr>
        <w:t>] R4-2</w:t>
      </w:r>
      <w:r w:rsidR="002A7A7E">
        <w:rPr>
          <w:lang w:val="en-US"/>
        </w:rPr>
        <w:t>20</w:t>
      </w:r>
      <w:r w:rsidR="001B3B0C">
        <w:rPr>
          <w:lang w:val="en-US"/>
        </w:rPr>
        <w:t>2672</w:t>
      </w:r>
      <w:r>
        <w:rPr>
          <w:lang w:val="en-US"/>
        </w:rPr>
        <w:t xml:space="preserve">, </w:t>
      </w:r>
      <w:r w:rsidRPr="00F90FFD">
        <w:rPr>
          <w:lang w:val="en-US"/>
        </w:rPr>
        <w:t xml:space="preserve">WF on </w:t>
      </w:r>
      <w:proofErr w:type="spellStart"/>
      <w:r w:rsidRPr="00F90FFD">
        <w:rPr>
          <w:lang w:val="en-US"/>
        </w:rPr>
        <w:t>RedCap</w:t>
      </w:r>
      <w:proofErr w:type="spellEnd"/>
      <w:r w:rsidRPr="00F90FFD">
        <w:rPr>
          <w:lang w:val="en-US"/>
        </w:rPr>
        <w:t xml:space="preserve"> RRM requirements</w:t>
      </w:r>
      <w:r>
        <w:rPr>
          <w:lang w:val="en-US"/>
        </w:rPr>
        <w:t>, RAN4#</w:t>
      </w:r>
      <w:r w:rsidR="00CD1573">
        <w:rPr>
          <w:lang w:val="en-US"/>
        </w:rPr>
        <w:t>10</w:t>
      </w:r>
      <w:r w:rsidR="002A7A7E">
        <w:rPr>
          <w:lang w:val="en-US"/>
        </w:rPr>
        <w:t>1</w:t>
      </w:r>
      <w:r w:rsidR="001B3B0C">
        <w:rPr>
          <w:lang w:val="en-US"/>
        </w:rPr>
        <w:t>-bis-</w:t>
      </w:r>
      <w:r w:rsidR="00CD1573">
        <w:rPr>
          <w:lang w:val="en-US"/>
        </w:rPr>
        <w:t>e</w:t>
      </w:r>
    </w:p>
    <w:p w14:paraId="157111F8" w14:textId="33A97821" w:rsidR="00CD1573" w:rsidRDefault="00CD1573" w:rsidP="001C18C4">
      <w:pPr>
        <w:jc w:val="both"/>
        <w:rPr>
          <w:lang w:val="en-US"/>
        </w:rPr>
      </w:pPr>
      <w:r>
        <w:rPr>
          <w:lang w:val="en-US"/>
        </w:rPr>
        <w:t>[</w:t>
      </w:r>
      <w:r w:rsidR="001B3B0C">
        <w:rPr>
          <w:lang w:val="en-US"/>
        </w:rPr>
        <w:t>2</w:t>
      </w:r>
      <w:r>
        <w:rPr>
          <w:lang w:val="en-US"/>
        </w:rPr>
        <w:t>]</w:t>
      </w:r>
      <w:r w:rsidR="002A7A7E" w:rsidRPr="002A7A7E">
        <w:t xml:space="preserve"> </w:t>
      </w:r>
      <w:r w:rsidR="002A7A7E" w:rsidRPr="002A7A7E">
        <w:rPr>
          <w:lang w:val="en-US"/>
        </w:rPr>
        <w:t>R4-2</w:t>
      </w:r>
      <w:r w:rsidR="001B3B0C">
        <w:rPr>
          <w:lang w:val="en-US"/>
        </w:rPr>
        <w:t>2</w:t>
      </w:r>
      <w:r w:rsidR="002A7A7E" w:rsidRPr="002A7A7E">
        <w:rPr>
          <w:lang w:val="en-US"/>
        </w:rPr>
        <w:t>0</w:t>
      </w:r>
      <w:r w:rsidR="001B3B0C">
        <w:rPr>
          <w:lang w:val="en-US"/>
        </w:rPr>
        <w:t>1148</w:t>
      </w:r>
      <w:r>
        <w:rPr>
          <w:lang w:val="en-US"/>
        </w:rPr>
        <w:t xml:space="preserve">, </w:t>
      </w:r>
      <w:r w:rsidRPr="00CD1573">
        <w:rPr>
          <w:lang w:val="en-US"/>
        </w:rPr>
        <w:t xml:space="preserve">RRM measurement relaxations for </w:t>
      </w:r>
      <w:proofErr w:type="spellStart"/>
      <w:r w:rsidRPr="00CD1573">
        <w:rPr>
          <w:lang w:val="en-US"/>
        </w:rPr>
        <w:t>RedCap</w:t>
      </w:r>
      <w:proofErr w:type="spellEnd"/>
      <w:r w:rsidRPr="00CD1573">
        <w:rPr>
          <w:lang w:val="en-US"/>
        </w:rPr>
        <w:t xml:space="preserve"> UE, OPPO</w:t>
      </w:r>
    </w:p>
    <w:sectPr w:rsidR="00CD1573" w:rsidSect="00571A0A">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7C4BA6" w14:textId="77777777" w:rsidR="00C55E6F" w:rsidRDefault="00C55E6F">
      <w:r>
        <w:separator/>
      </w:r>
    </w:p>
  </w:endnote>
  <w:endnote w:type="continuationSeparator" w:id="0">
    <w:p w14:paraId="1FB7D95C" w14:textId="77777777" w:rsidR="00C55E6F" w:rsidRDefault="00C55E6F">
      <w:r>
        <w:continuationSeparator/>
      </w:r>
    </w:p>
  </w:endnote>
  <w:endnote w:type="continuationNotice" w:id="1">
    <w:p w14:paraId="6BCA75F7" w14:textId="77777777" w:rsidR="00C55E6F" w:rsidRDefault="00C55E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90623" w:rsidRDefault="00790623">
    <w:pPr>
      <w:pStyle w:val="a5"/>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Pr>
        <w:rStyle w:val="af4"/>
      </w:rPr>
      <w:t>8</w:t>
    </w:r>
    <w:r>
      <w:rPr>
        <w:rStyle w:val="af4"/>
      </w:rPr>
      <w:fldChar w:fldCharType="end"/>
    </w:r>
  </w:p>
  <w:p w14:paraId="152CAA97" w14:textId="77777777" w:rsidR="00790623" w:rsidRDefault="0079062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90623" w:rsidRDefault="00790623">
    <w:pPr>
      <w:pStyle w:val="a5"/>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Pr>
        <w:rStyle w:val="af4"/>
      </w:rPr>
      <w:t>4</w:t>
    </w:r>
    <w:r>
      <w:rPr>
        <w:rStyle w:val="af4"/>
      </w:rPr>
      <w:fldChar w:fldCharType="end"/>
    </w:r>
  </w:p>
  <w:p w14:paraId="2F474404" w14:textId="77777777" w:rsidR="00790623" w:rsidRDefault="0079062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3F919B" w14:textId="77777777" w:rsidR="00C55E6F" w:rsidRDefault="00C55E6F">
      <w:r>
        <w:separator/>
      </w:r>
    </w:p>
  </w:footnote>
  <w:footnote w:type="continuationSeparator" w:id="0">
    <w:p w14:paraId="624AA377" w14:textId="77777777" w:rsidR="00C55E6F" w:rsidRDefault="00C55E6F">
      <w:r>
        <w:continuationSeparator/>
      </w:r>
    </w:p>
  </w:footnote>
  <w:footnote w:type="continuationNotice" w:id="1">
    <w:p w14:paraId="6AC3684F" w14:textId="77777777" w:rsidR="00C55E6F" w:rsidRDefault="00C55E6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ABD2011"/>
    <w:multiLevelType w:val="hybridMultilevel"/>
    <w:tmpl w:val="66E00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70664"/>
    <w:multiLevelType w:val="hybridMultilevel"/>
    <w:tmpl w:val="A8E62412"/>
    <w:lvl w:ilvl="0" w:tplc="2EEEC6F2">
      <w:start w:val="1"/>
      <w:numFmt w:val="lowerRoman"/>
      <w:lvlText w:val="(%1)"/>
      <w:lvlJc w:val="left"/>
      <w:pPr>
        <w:ind w:left="1160" w:hanging="7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4" w15:restartNumberingAfterBreak="0">
    <w:nsid w:val="1D0B7397"/>
    <w:multiLevelType w:val="hybridMultilevel"/>
    <w:tmpl w:val="494415B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B02892"/>
    <w:multiLevelType w:val="hybridMultilevel"/>
    <w:tmpl w:val="5FA2671A"/>
    <w:lvl w:ilvl="0" w:tplc="D5466D1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multilevel"/>
    <w:tmpl w:val="5C9EA4E8"/>
    <w:lvl w:ilvl="0">
      <w:start w:val="1"/>
      <w:numFmt w:val="decimal"/>
      <w:pStyle w:val="Proposal"/>
      <w:lvlText w:val="Proposal %1"/>
      <w:lvlJc w:val="left"/>
      <w:pPr>
        <w:tabs>
          <w:tab w:val="num" w:pos="1304"/>
        </w:tabs>
        <w:ind w:left="1304" w:hanging="1304"/>
      </w:pPr>
      <w:rPr>
        <w:rFonts w:hint="default"/>
        <w:i w:val="0"/>
        <w:lang w:val="en-U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41866FC8"/>
    <w:multiLevelType w:val="hybridMultilevel"/>
    <w:tmpl w:val="2ADE0226"/>
    <w:lvl w:ilvl="0" w:tplc="D5466D1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cs="Times New Roman"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2" w15:restartNumberingAfterBreak="0">
    <w:nsid w:val="444F59F0"/>
    <w:multiLevelType w:val="multilevel"/>
    <w:tmpl w:val="02BEADFA"/>
    <w:lvl w:ilvl="0">
      <w:start w:val="1"/>
      <w:numFmt w:val="decimal"/>
      <w:pStyle w:val="1"/>
      <w:lvlText w:val="%1."/>
      <w:lvlJc w:val="left"/>
      <w:pPr>
        <w:tabs>
          <w:tab w:val="num" w:pos="432"/>
        </w:tabs>
        <w:ind w:left="432" w:hanging="432"/>
      </w:pPr>
      <w:rPr>
        <w:rFonts w:hint="default"/>
      </w:rPr>
    </w:lvl>
    <w:lvl w:ilvl="1">
      <w:start w:val="1"/>
      <w:numFmt w:val="decimal"/>
      <w:pStyle w:val="2"/>
      <w:suff w:val="nothing"/>
      <w:lvlText w:val="%1.%2."/>
      <w:lvlJc w:val="left"/>
      <w:pPr>
        <w:ind w:left="432" w:hanging="432"/>
      </w:pPr>
      <w:rPr>
        <w:rFonts w:hint="default"/>
      </w:rPr>
    </w:lvl>
    <w:lvl w:ilvl="2">
      <w:start w:val="1"/>
      <w:numFmt w:val="decimal"/>
      <w:pStyle w:val="3"/>
      <w:lvlText w:val="%1.%2.%3."/>
      <w:lvlJc w:val="left"/>
      <w:pPr>
        <w:tabs>
          <w:tab w:val="num" w:pos="16444"/>
        </w:tabs>
        <w:ind w:left="16444" w:hanging="432"/>
      </w:pPr>
      <w:rPr>
        <w:rFonts w:hint="default"/>
      </w:rPr>
    </w:lvl>
    <w:lvl w:ilvl="3">
      <w:start w:val="1"/>
      <w:numFmt w:val="none"/>
      <w:pStyle w:val="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50"/>
      <w:lvlText w:val="%1.%2.%3.%4%5.%6"/>
      <w:lvlJc w:val="left"/>
      <w:pPr>
        <w:tabs>
          <w:tab w:val="num" w:pos="31680"/>
        </w:tabs>
        <w:ind w:firstLine="0"/>
      </w:pPr>
      <w:rPr>
        <w:rFonts w:hint="default"/>
      </w:rPr>
    </w:lvl>
    <w:lvl w:ilvl="6">
      <w:start w:val="1"/>
      <w:numFmt w:val="decimal"/>
      <w:pStyle w:val="7"/>
      <w:lvlText w:val="%1.%2.%3.%4.%5.%6.%7"/>
      <w:lvlJc w:val="left"/>
      <w:pPr>
        <w:tabs>
          <w:tab w:val="num" w:pos="31680"/>
        </w:tabs>
        <w:ind w:firstLine="0"/>
      </w:pPr>
      <w:rPr>
        <w:rFonts w:hint="default"/>
      </w:rPr>
    </w:lvl>
    <w:lvl w:ilvl="7">
      <w:start w:val="1"/>
      <w:numFmt w:val="decimal"/>
      <w:pStyle w:val="8"/>
      <w:lvlText w:val="%1.%2.%3.%4.%5.%6.%7.%8"/>
      <w:lvlJc w:val="left"/>
      <w:pPr>
        <w:tabs>
          <w:tab w:val="num" w:pos="31680"/>
        </w:tabs>
        <w:ind w:firstLine="0"/>
      </w:pPr>
      <w:rPr>
        <w:rFonts w:hint="default"/>
      </w:rPr>
    </w:lvl>
    <w:lvl w:ilvl="8">
      <w:start w:val="1"/>
      <w:numFmt w:val="decimal"/>
      <w:pStyle w:val="9"/>
      <w:lvlText w:val="%1.%2.%3.%4.%5.%6.%7.%8.%9"/>
      <w:lvlJc w:val="left"/>
      <w:pPr>
        <w:tabs>
          <w:tab w:val="num" w:pos="31680"/>
        </w:tabs>
        <w:ind w:firstLine="0"/>
      </w:pPr>
      <w:rPr>
        <w:rFonts w:hint="default"/>
      </w:rPr>
    </w:lvl>
  </w:abstractNum>
  <w:abstractNum w:abstractNumId="13" w15:restartNumberingAfterBreak="0">
    <w:nsid w:val="483E299D"/>
    <w:multiLevelType w:val="multilevel"/>
    <w:tmpl w:val="483E299D"/>
    <w:lvl w:ilvl="0">
      <w:start w:val="1"/>
      <w:numFmt w:val="bullet"/>
      <w:lvlText w:val="•"/>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0F22606"/>
    <w:multiLevelType w:val="hybridMultilevel"/>
    <w:tmpl w:val="BF3E63B4"/>
    <w:lvl w:ilvl="0" w:tplc="F8E639F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A9C5ED1"/>
    <w:multiLevelType w:val="hybridMultilevel"/>
    <w:tmpl w:val="65BC5FA4"/>
    <w:lvl w:ilvl="0" w:tplc="D5466D1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FBB5E72"/>
    <w:multiLevelType w:val="hybridMultilevel"/>
    <w:tmpl w:val="0C964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4D4408"/>
    <w:multiLevelType w:val="hybridMultilevel"/>
    <w:tmpl w:val="0C964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5B4B04"/>
    <w:multiLevelType w:val="hybridMultilevel"/>
    <w:tmpl w:val="A630096C"/>
    <w:lvl w:ilvl="0" w:tplc="620AB7E6">
      <w:start w:val="1"/>
      <w:numFmt w:val="lowerRoman"/>
      <w:lvlText w:val="(%1)"/>
      <w:lvlJc w:val="left"/>
      <w:pPr>
        <w:ind w:left="1912" w:hanging="720"/>
      </w:pPr>
      <w:rPr>
        <w:rFonts w:hint="default"/>
      </w:rPr>
    </w:lvl>
    <w:lvl w:ilvl="1" w:tplc="04090019" w:tentative="1">
      <w:start w:val="1"/>
      <w:numFmt w:val="lowerLetter"/>
      <w:lvlText w:val="%2)"/>
      <w:lvlJc w:val="left"/>
      <w:pPr>
        <w:ind w:left="2032" w:hanging="420"/>
      </w:pPr>
    </w:lvl>
    <w:lvl w:ilvl="2" w:tplc="0409001B" w:tentative="1">
      <w:start w:val="1"/>
      <w:numFmt w:val="lowerRoman"/>
      <w:lvlText w:val="%3."/>
      <w:lvlJc w:val="right"/>
      <w:pPr>
        <w:ind w:left="2452" w:hanging="420"/>
      </w:pPr>
    </w:lvl>
    <w:lvl w:ilvl="3" w:tplc="0409000F" w:tentative="1">
      <w:start w:val="1"/>
      <w:numFmt w:val="decimal"/>
      <w:lvlText w:val="%4."/>
      <w:lvlJc w:val="left"/>
      <w:pPr>
        <w:ind w:left="2872" w:hanging="420"/>
      </w:pPr>
    </w:lvl>
    <w:lvl w:ilvl="4" w:tplc="04090019" w:tentative="1">
      <w:start w:val="1"/>
      <w:numFmt w:val="lowerLetter"/>
      <w:lvlText w:val="%5)"/>
      <w:lvlJc w:val="left"/>
      <w:pPr>
        <w:ind w:left="3292" w:hanging="420"/>
      </w:pPr>
    </w:lvl>
    <w:lvl w:ilvl="5" w:tplc="0409001B" w:tentative="1">
      <w:start w:val="1"/>
      <w:numFmt w:val="lowerRoman"/>
      <w:lvlText w:val="%6."/>
      <w:lvlJc w:val="right"/>
      <w:pPr>
        <w:ind w:left="3712" w:hanging="420"/>
      </w:pPr>
    </w:lvl>
    <w:lvl w:ilvl="6" w:tplc="0409000F" w:tentative="1">
      <w:start w:val="1"/>
      <w:numFmt w:val="decimal"/>
      <w:lvlText w:val="%7."/>
      <w:lvlJc w:val="left"/>
      <w:pPr>
        <w:ind w:left="4132" w:hanging="420"/>
      </w:pPr>
    </w:lvl>
    <w:lvl w:ilvl="7" w:tplc="04090019" w:tentative="1">
      <w:start w:val="1"/>
      <w:numFmt w:val="lowerLetter"/>
      <w:lvlText w:val="%8)"/>
      <w:lvlJc w:val="left"/>
      <w:pPr>
        <w:ind w:left="4552" w:hanging="420"/>
      </w:pPr>
    </w:lvl>
    <w:lvl w:ilvl="8" w:tplc="0409001B" w:tentative="1">
      <w:start w:val="1"/>
      <w:numFmt w:val="lowerRoman"/>
      <w:lvlText w:val="%9."/>
      <w:lvlJc w:val="right"/>
      <w:pPr>
        <w:ind w:left="4972" w:hanging="420"/>
      </w:pPr>
    </w:lvl>
  </w:abstractNum>
  <w:abstractNum w:abstractNumId="2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6F270D03"/>
    <w:multiLevelType w:val="hybridMultilevel"/>
    <w:tmpl w:val="A8E62412"/>
    <w:lvl w:ilvl="0" w:tplc="2EEEC6F2">
      <w:start w:val="1"/>
      <w:numFmt w:val="lowerRoman"/>
      <w:lvlText w:val="(%1)"/>
      <w:lvlJc w:val="left"/>
      <w:pPr>
        <w:ind w:left="1160" w:hanging="7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4" w15:restartNumberingAfterBreak="0">
    <w:nsid w:val="702A48FA"/>
    <w:multiLevelType w:val="hybridMultilevel"/>
    <w:tmpl w:val="3086E9C4"/>
    <w:lvl w:ilvl="0" w:tplc="E24876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744544E6"/>
    <w:multiLevelType w:val="hybridMultilevel"/>
    <w:tmpl w:val="AA68F2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4B17757"/>
    <w:multiLevelType w:val="hybridMultilevel"/>
    <w:tmpl w:val="E402A1BE"/>
    <w:lvl w:ilvl="0" w:tplc="84203D6C">
      <w:start w:val="1"/>
      <w:numFmt w:val="lowerRoman"/>
      <w:lvlText w:val="(%1)"/>
      <w:lvlJc w:val="left"/>
      <w:pPr>
        <w:ind w:left="1288" w:hanging="72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7" w15:restartNumberingAfterBreak="0">
    <w:nsid w:val="77B247DB"/>
    <w:multiLevelType w:val="hybridMultilevel"/>
    <w:tmpl w:val="AE42AC60"/>
    <w:lvl w:ilvl="0" w:tplc="BEF2F0C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4E2BD6"/>
    <w:multiLevelType w:val="hybridMultilevel"/>
    <w:tmpl w:val="F88A7D52"/>
    <w:lvl w:ilvl="0" w:tplc="D5466D1C">
      <w:start w:val="1"/>
      <w:numFmt w:val="bullet"/>
      <w:lvlText w:val="•"/>
      <w:lvlJc w:val="left"/>
      <w:pPr>
        <w:ind w:left="420" w:hanging="420"/>
      </w:pPr>
      <w:rPr>
        <w:rFonts w:ascii="Arial" w:hAnsi="Arial" w:hint="default"/>
      </w:rPr>
    </w:lvl>
    <w:lvl w:ilvl="1" w:tplc="D5466D1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1"/>
  </w:num>
  <w:num w:numId="3">
    <w:abstractNumId w:val="29"/>
  </w:num>
  <w:num w:numId="4">
    <w:abstractNumId w:val="6"/>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23"/>
  </w:num>
  <w:num w:numId="8">
    <w:abstractNumId w:val="10"/>
  </w:num>
  <w:num w:numId="9">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4"/>
  </w:num>
  <w:num w:numId="12">
    <w:abstractNumId w:val="17"/>
  </w:num>
  <w:num w:numId="13">
    <w:abstractNumId w:val="2"/>
  </w:num>
  <w:num w:numId="14">
    <w:abstractNumId w:val="18"/>
  </w:num>
  <w:num w:numId="15">
    <w:abstractNumId w:val="27"/>
  </w:num>
  <w:num w:numId="16">
    <w:abstractNumId w:val="11"/>
  </w:num>
  <w:num w:numId="17">
    <w:abstractNumId w:val="16"/>
  </w:num>
  <w:num w:numId="18">
    <w:abstractNumId w:val="14"/>
  </w:num>
  <w:num w:numId="19">
    <w:abstractNumId w:val="24"/>
  </w:num>
  <w:num w:numId="20">
    <w:abstractNumId w:val="8"/>
  </w:num>
  <w:num w:numId="21">
    <w:abstractNumId w:val="5"/>
  </w:num>
  <w:num w:numId="22">
    <w:abstractNumId w:val="20"/>
  </w:num>
  <w:num w:numId="23">
    <w:abstractNumId w:val="9"/>
  </w:num>
  <w:num w:numId="24">
    <w:abstractNumId w:val="28"/>
  </w:num>
  <w:num w:numId="25">
    <w:abstractNumId w:val="15"/>
  </w:num>
  <w:num w:numId="26">
    <w:abstractNumId w:val="25"/>
  </w:num>
  <w:num w:numId="27">
    <w:abstractNumId w:val="13"/>
  </w:num>
  <w:num w:numId="28">
    <w:abstractNumId w:val="19"/>
  </w:num>
  <w:num w:numId="29">
    <w:abstractNumId w:val="3"/>
  </w:num>
  <w:num w:numId="30">
    <w:abstractNumId w:val="26"/>
  </w:num>
  <w:num w:numId="31">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123"/>
    <w:rsid w:val="00002CD1"/>
    <w:rsid w:val="00002E74"/>
    <w:rsid w:val="0000301D"/>
    <w:rsid w:val="000032C1"/>
    <w:rsid w:val="0000341B"/>
    <w:rsid w:val="0000341E"/>
    <w:rsid w:val="00003531"/>
    <w:rsid w:val="000036E7"/>
    <w:rsid w:val="00003883"/>
    <w:rsid w:val="00003B1C"/>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A4B"/>
    <w:rsid w:val="00010EE0"/>
    <w:rsid w:val="00011027"/>
    <w:rsid w:val="000110F8"/>
    <w:rsid w:val="000115E6"/>
    <w:rsid w:val="0001181D"/>
    <w:rsid w:val="00011C44"/>
    <w:rsid w:val="000123B2"/>
    <w:rsid w:val="0001245D"/>
    <w:rsid w:val="000126F8"/>
    <w:rsid w:val="00012839"/>
    <w:rsid w:val="000129BF"/>
    <w:rsid w:val="00012B92"/>
    <w:rsid w:val="00012EE1"/>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5FE8"/>
    <w:rsid w:val="000161E5"/>
    <w:rsid w:val="000167F5"/>
    <w:rsid w:val="00016A10"/>
    <w:rsid w:val="00016A3A"/>
    <w:rsid w:val="00016A76"/>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60"/>
    <w:rsid w:val="000248EA"/>
    <w:rsid w:val="00024BF2"/>
    <w:rsid w:val="00024C52"/>
    <w:rsid w:val="0002664B"/>
    <w:rsid w:val="00026A7C"/>
    <w:rsid w:val="00026B5B"/>
    <w:rsid w:val="00026BDF"/>
    <w:rsid w:val="00026DB4"/>
    <w:rsid w:val="00026E27"/>
    <w:rsid w:val="00027229"/>
    <w:rsid w:val="0002755A"/>
    <w:rsid w:val="00027972"/>
    <w:rsid w:val="00027C32"/>
    <w:rsid w:val="000301B8"/>
    <w:rsid w:val="000302CB"/>
    <w:rsid w:val="00030390"/>
    <w:rsid w:val="0003043E"/>
    <w:rsid w:val="00030480"/>
    <w:rsid w:val="000306C9"/>
    <w:rsid w:val="000306D8"/>
    <w:rsid w:val="000306E1"/>
    <w:rsid w:val="00030D6A"/>
    <w:rsid w:val="00031074"/>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BB5"/>
    <w:rsid w:val="00034E2F"/>
    <w:rsid w:val="00034EB5"/>
    <w:rsid w:val="00034EED"/>
    <w:rsid w:val="00034F51"/>
    <w:rsid w:val="00034F8D"/>
    <w:rsid w:val="00034F9C"/>
    <w:rsid w:val="0003558C"/>
    <w:rsid w:val="0003567E"/>
    <w:rsid w:val="00035828"/>
    <w:rsid w:val="000359A2"/>
    <w:rsid w:val="00035DBB"/>
    <w:rsid w:val="0003626F"/>
    <w:rsid w:val="0003633F"/>
    <w:rsid w:val="0003639E"/>
    <w:rsid w:val="0003668C"/>
    <w:rsid w:val="00036F82"/>
    <w:rsid w:val="00036F87"/>
    <w:rsid w:val="00037532"/>
    <w:rsid w:val="000375C1"/>
    <w:rsid w:val="000378CF"/>
    <w:rsid w:val="00037CD0"/>
    <w:rsid w:val="00040184"/>
    <w:rsid w:val="00040549"/>
    <w:rsid w:val="000407FE"/>
    <w:rsid w:val="00040A44"/>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01"/>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3FB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5EA"/>
    <w:rsid w:val="00057694"/>
    <w:rsid w:val="00057ABC"/>
    <w:rsid w:val="000601B0"/>
    <w:rsid w:val="000603F0"/>
    <w:rsid w:val="0006097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8B8"/>
    <w:rsid w:val="000648C2"/>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26B"/>
    <w:rsid w:val="000713C1"/>
    <w:rsid w:val="0007156C"/>
    <w:rsid w:val="0007169A"/>
    <w:rsid w:val="00071CD0"/>
    <w:rsid w:val="000720AA"/>
    <w:rsid w:val="00072661"/>
    <w:rsid w:val="00072859"/>
    <w:rsid w:val="0007333D"/>
    <w:rsid w:val="0007357B"/>
    <w:rsid w:val="000737DA"/>
    <w:rsid w:val="00074192"/>
    <w:rsid w:val="00074466"/>
    <w:rsid w:val="00074491"/>
    <w:rsid w:val="000748AB"/>
    <w:rsid w:val="00074C02"/>
    <w:rsid w:val="00074E2E"/>
    <w:rsid w:val="00075279"/>
    <w:rsid w:val="0007555F"/>
    <w:rsid w:val="00075F81"/>
    <w:rsid w:val="000760DF"/>
    <w:rsid w:val="000767B3"/>
    <w:rsid w:val="00076B1B"/>
    <w:rsid w:val="00076CFC"/>
    <w:rsid w:val="0007706A"/>
    <w:rsid w:val="00077E24"/>
    <w:rsid w:val="00077FE0"/>
    <w:rsid w:val="00080433"/>
    <w:rsid w:val="00080990"/>
    <w:rsid w:val="00080BA3"/>
    <w:rsid w:val="00080EDD"/>
    <w:rsid w:val="0008118C"/>
    <w:rsid w:val="00081270"/>
    <w:rsid w:val="000812C8"/>
    <w:rsid w:val="0008144E"/>
    <w:rsid w:val="000818F9"/>
    <w:rsid w:val="00081957"/>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B9F"/>
    <w:rsid w:val="00083C49"/>
    <w:rsid w:val="00083E08"/>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4F1"/>
    <w:rsid w:val="00090928"/>
    <w:rsid w:val="00090BB8"/>
    <w:rsid w:val="0009185A"/>
    <w:rsid w:val="00091B10"/>
    <w:rsid w:val="00092376"/>
    <w:rsid w:val="00092919"/>
    <w:rsid w:val="00092CBB"/>
    <w:rsid w:val="00092D0F"/>
    <w:rsid w:val="00092DCA"/>
    <w:rsid w:val="000935E6"/>
    <w:rsid w:val="000937D2"/>
    <w:rsid w:val="000940C0"/>
    <w:rsid w:val="000940D2"/>
    <w:rsid w:val="000941FB"/>
    <w:rsid w:val="00094B65"/>
    <w:rsid w:val="00094FFF"/>
    <w:rsid w:val="000952C2"/>
    <w:rsid w:val="00095681"/>
    <w:rsid w:val="000957AB"/>
    <w:rsid w:val="0009584A"/>
    <w:rsid w:val="000958D0"/>
    <w:rsid w:val="0009592B"/>
    <w:rsid w:val="00096197"/>
    <w:rsid w:val="000961ED"/>
    <w:rsid w:val="000967E5"/>
    <w:rsid w:val="00096FBB"/>
    <w:rsid w:val="0009715C"/>
    <w:rsid w:val="000972B7"/>
    <w:rsid w:val="000972E8"/>
    <w:rsid w:val="000975EF"/>
    <w:rsid w:val="00097968"/>
    <w:rsid w:val="00097B50"/>
    <w:rsid w:val="00097CC4"/>
    <w:rsid w:val="000A023B"/>
    <w:rsid w:val="000A0B23"/>
    <w:rsid w:val="000A0C79"/>
    <w:rsid w:val="000A0D80"/>
    <w:rsid w:val="000A1128"/>
    <w:rsid w:val="000A1226"/>
    <w:rsid w:val="000A1295"/>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417"/>
    <w:rsid w:val="000A45F4"/>
    <w:rsid w:val="000A5003"/>
    <w:rsid w:val="000A52AF"/>
    <w:rsid w:val="000A561C"/>
    <w:rsid w:val="000A5772"/>
    <w:rsid w:val="000A6602"/>
    <w:rsid w:val="000A6C97"/>
    <w:rsid w:val="000A6EBC"/>
    <w:rsid w:val="000A6F05"/>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8C5"/>
    <w:rsid w:val="000B2A42"/>
    <w:rsid w:val="000B2EFB"/>
    <w:rsid w:val="000B3621"/>
    <w:rsid w:val="000B38C6"/>
    <w:rsid w:val="000B39AE"/>
    <w:rsid w:val="000B3A48"/>
    <w:rsid w:val="000B434A"/>
    <w:rsid w:val="000B449C"/>
    <w:rsid w:val="000B4750"/>
    <w:rsid w:val="000B5D9D"/>
    <w:rsid w:val="000B5DA1"/>
    <w:rsid w:val="000B5FC6"/>
    <w:rsid w:val="000B6253"/>
    <w:rsid w:val="000B6D46"/>
    <w:rsid w:val="000B6E1A"/>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C7EB1"/>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B8F"/>
    <w:rsid w:val="000E2C23"/>
    <w:rsid w:val="000E2D4A"/>
    <w:rsid w:val="000E2EE8"/>
    <w:rsid w:val="000E30F2"/>
    <w:rsid w:val="000E36AD"/>
    <w:rsid w:val="000E3771"/>
    <w:rsid w:val="000E3B40"/>
    <w:rsid w:val="000E3B4E"/>
    <w:rsid w:val="000E3D46"/>
    <w:rsid w:val="000E3D4B"/>
    <w:rsid w:val="000E3D7F"/>
    <w:rsid w:val="000E422D"/>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A68"/>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43D2"/>
    <w:rsid w:val="000F44EE"/>
    <w:rsid w:val="000F52A8"/>
    <w:rsid w:val="000F5331"/>
    <w:rsid w:val="000F54BF"/>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537"/>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3E4"/>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C65"/>
    <w:rsid w:val="00113F75"/>
    <w:rsid w:val="00114194"/>
    <w:rsid w:val="00114379"/>
    <w:rsid w:val="001143A4"/>
    <w:rsid w:val="00114412"/>
    <w:rsid w:val="00114825"/>
    <w:rsid w:val="00114AFE"/>
    <w:rsid w:val="00114B6B"/>
    <w:rsid w:val="00114C7C"/>
    <w:rsid w:val="001152CC"/>
    <w:rsid w:val="00115DCE"/>
    <w:rsid w:val="00115EEF"/>
    <w:rsid w:val="00116046"/>
    <w:rsid w:val="001161B4"/>
    <w:rsid w:val="001161DF"/>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0645"/>
    <w:rsid w:val="00131543"/>
    <w:rsid w:val="00131569"/>
    <w:rsid w:val="00131793"/>
    <w:rsid w:val="00131E99"/>
    <w:rsid w:val="00131FD4"/>
    <w:rsid w:val="0013250C"/>
    <w:rsid w:val="00133103"/>
    <w:rsid w:val="00133156"/>
    <w:rsid w:val="0013328B"/>
    <w:rsid w:val="001340F3"/>
    <w:rsid w:val="0013441D"/>
    <w:rsid w:val="00134714"/>
    <w:rsid w:val="00134A77"/>
    <w:rsid w:val="00134AFA"/>
    <w:rsid w:val="0013508A"/>
    <w:rsid w:val="001352DA"/>
    <w:rsid w:val="001353D9"/>
    <w:rsid w:val="001355D8"/>
    <w:rsid w:val="0013570E"/>
    <w:rsid w:val="00135A8C"/>
    <w:rsid w:val="00135E13"/>
    <w:rsid w:val="001360B9"/>
    <w:rsid w:val="00136339"/>
    <w:rsid w:val="001366D6"/>
    <w:rsid w:val="00136BDF"/>
    <w:rsid w:val="00136E15"/>
    <w:rsid w:val="001372B1"/>
    <w:rsid w:val="00137423"/>
    <w:rsid w:val="0013763B"/>
    <w:rsid w:val="001378B9"/>
    <w:rsid w:val="00137912"/>
    <w:rsid w:val="00140363"/>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407"/>
    <w:rsid w:val="00147C15"/>
    <w:rsid w:val="001503C2"/>
    <w:rsid w:val="001505F9"/>
    <w:rsid w:val="0015074E"/>
    <w:rsid w:val="00150F51"/>
    <w:rsid w:val="00150FCA"/>
    <w:rsid w:val="00151091"/>
    <w:rsid w:val="00151565"/>
    <w:rsid w:val="001516D8"/>
    <w:rsid w:val="00151825"/>
    <w:rsid w:val="001518EA"/>
    <w:rsid w:val="001519B1"/>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384"/>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4C"/>
    <w:rsid w:val="00167EEE"/>
    <w:rsid w:val="00167F07"/>
    <w:rsid w:val="00170246"/>
    <w:rsid w:val="00170570"/>
    <w:rsid w:val="001706FF"/>
    <w:rsid w:val="001709BD"/>
    <w:rsid w:val="001709C0"/>
    <w:rsid w:val="00170C0A"/>
    <w:rsid w:val="00170E74"/>
    <w:rsid w:val="00171C07"/>
    <w:rsid w:val="00171D23"/>
    <w:rsid w:val="00171E83"/>
    <w:rsid w:val="0017221A"/>
    <w:rsid w:val="0017246C"/>
    <w:rsid w:val="001728DB"/>
    <w:rsid w:val="001729E5"/>
    <w:rsid w:val="00172BB6"/>
    <w:rsid w:val="00172D33"/>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706"/>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10A"/>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744"/>
    <w:rsid w:val="00190DFF"/>
    <w:rsid w:val="00190F12"/>
    <w:rsid w:val="0019114E"/>
    <w:rsid w:val="001916F8"/>
    <w:rsid w:val="00191C6E"/>
    <w:rsid w:val="00191D33"/>
    <w:rsid w:val="00192293"/>
    <w:rsid w:val="001922AA"/>
    <w:rsid w:val="001925A9"/>
    <w:rsid w:val="00192694"/>
    <w:rsid w:val="001929EC"/>
    <w:rsid w:val="00192D4C"/>
    <w:rsid w:val="00193142"/>
    <w:rsid w:val="00193747"/>
    <w:rsid w:val="00193BAC"/>
    <w:rsid w:val="0019493C"/>
    <w:rsid w:val="00194E5B"/>
    <w:rsid w:val="00194EB2"/>
    <w:rsid w:val="00194F63"/>
    <w:rsid w:val="00195578"/>
    <w:rsid w:val="001956A0"/>
    <w:rsid w:val="00195A89"/>
    <w:rsid w:val="00195FDF"/>
    <w:rsid w:val="001961E0"/>
    <w:rsid w:val="001966D2"/>
    <w:rsid w:val="00196836"/>
    <w:rsid w:val="00196FDA"/>
    <w:rsid w:val="001971C3"/>
    <w:rsid w:val="001972BE"/>
    <w:rsid w:val="0019779B"/>
    <w:rsid w:val="00197B18"/>
    <w:rsid w:val="00197F58"/>
    <w:rsid w:val="001A040A"/>
    <w:rsid w:val="001A054F"/>
    <w:rsid w:val="001A072D"/>
    <w:rsid w:val="001A0A24"/>
    <w:rsid w:val="001A0B09"/>
    <w:rsid w:val="001A0DD8"/>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86F"/>
    <w:rsid w:val="001A5F42"/>
    <w:rsid w:val="001A6604"/>
    <w:rsid w:val="001A696C"/>
    <w:rsid w:val="001A6DDC"/>
    <w:rsid w:val="001A6DEA"/>
    <w:rsid w:val="001A701F"/>
    <w:rsid w:val="001A745C"/>
    <w:rsid w:val="001A79A4"/>
    <w:rsid w:val="001B0033"/>
    <w:rsid w:val="001B0041"/>
    <w:rsid w:val="001B01BF"/>
    <w:rsid w:val="001B035A"/>
    <w:rsid w:val="001B0D79"/>
    <w:rsid w:val="001B0F6F"/>
    <w:rsid w:val="001B1099"/>
    <w:rsid w:val="001B11CA"/>
    <w:rsid w:val="001B12B5"/>
    <w:rsid w:val="001B1718"/>
    <w:rsid w:val="001B180F"/>
    <w:rsid w:val="001B196B"/>
    <w:rsid w:val="001B1CEA"/>
    <w:rsid w:val="001B1E16"/>
    <w:rsid w:val="001B2219"/>
    <w:rsid w:val="001B2401"/>
    <w:rsid w:val="001B2495"/>
    <w:rsid w:val="001B2C92"/>
    <w:rsid w:val="001B2D18"/>
    <w:rsid w:val="001B3291"/>
    <w:rsid w:val="001B3758"/>
    <w:rsid w:val="001B39EB"/>
    <w:rsid w:val="001B3A40"/>
    <w:rsid w:val="001B3B0C"/>
    <w:rsid w:val="001B3C82"/>
    <w:rsid w:val="001B3DCF"/>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9A8"/>
    <w:rsid w:val="001B7E76"/>
    <w:rsid w:val="001B7EC6"/>
    <w:rsid w:val="001C01B9"/>
    <w:rsid w:val="001C064F"/>
    <w:rsid w:val="001C0B98"/>
    <w:rsid w:val="001C11F9"/>
    <w:rsid w:val="001C1821"/>
    <w:rsid w:val="001C186D"/>
    <w:rsid w:val="001C18C4"/>
    <w:rsid w:val="001C1BB8"/>
    <w:rsid w:val="001C1CDE"/>
    <w:rsid w:val="001C21A5"/>
    <w:rsid w:val="001C246A"/>
    <w:rsid w:val="001C2CB3"/>
    <w:rsid w:val="001C2D43"/>
    <w:rsid w:val="001C3175"/>
    <w:rsid w:val="001C3588"/>
    <w:rsid w:val="001C3667"/>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89E"/>
    <w:rsid w:val="001D4ABF"/>
    <w:rsid w:val="001D4E36"/>
    <w:rsid w:val="001D4FC4"/>
    <w:rsid w:val="001D5080"/>
    <w:rsid w:val="001D52E4"/>
    <w:rsid w:val="001D52FE"/>
    <w:rsid w:val="001D5430"/>
    <w:rsid w:val="001D5B7D"/>
    <w:rsid w:val="001D5D39"/>
    <w:rsid w:val="001D607A"/>
    <w:rsid w:val="001D66FC"/>
    <w:rsid w:val="001D696B"/>
    <w:rsid w:val="001D6CFD"/>
    <w:rsid w:val="001D6E3C"/>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10"/>
    <w:rsid w:val="001E1B2E"/>
    <w:rsid w:val="001E1C0D"/>
    <w:rsid w:val="001E21F7"/>
    <w:rsid w:val="001E23E2"/>
    <w:rsid w:val="001E2916"/>
    <w:rsid w:val="001E2D37"/>
    <w:rsid w:val="001E2EF6"/>
    <w:rsid w:val="001E31EE"/>
    <w:rsid w:val="001E32E0"/>
    <w:rsid w:val="001E3571"/>
    <w:rsid w:val="001E3ECE"/>
    <w:rsid w:val="001E432B"/>
    <w:rsid w:val="001E443A"/>
    <w:rsid w:val="001E4EF2"/>
    <w:rsid w:val="001E52E9"/>
    <w:rsid w:val="001E537A"/>
    <w:rsid w:val="001E57E7"/>
    <w:rsid w:val="001E584A"/>
    <w:rsid w:val="001E5958"/>
    <w:rsid w:val="001E5994"/>
    <w:rsid w:val="001E5B7F"/>
    <w:rsid w:val="001E6058"/>
    <w:rsid w:val="001E6155"/>
    <w:rsid w:val="001E61DD"/>
    <w:rsid w:val="001E6A67"/>
    <w:rsid w:val="001E6DBA"/>
    <w:rsid w:val="001E6F22"/>
    <w:rsid w:val="001E7176"/>
    <w:rsid w:val="001E732F"/>
    <w:rsid w:val="001E7472"/>
    <w:rsid w:val="001E761C"/>
    <w:rsid w:val="001E7803"/>
    <w:rsid w:val="001E7D1A"/>
    <w:rsid w:val="001E7E63"/>
    <w:rsid w:val="001F007F"/>
    <w:rsid w:val="001F01AA"/>
    <w:rsid w:val="001F0390"/>
    <w:rsid w:val="001F03BA"/>
    <w:rsid w:val="001F099B"/>
    <w:rsid w:val="001F1006"/>
    <w:rsid w:val="001F161C"/>
    <w:rsid w:val="001F174E"/>
    <w:rsid w:val="001F1AFB"/>
    <w:rsid w:val="001F1E8A"/>
    <w:rsid w:val="001F229B"/>
    <w:rsid w:val="001F2584"/>
    <w:rsid w:val="001F2871"/>
    <w:rsid w:val="001F2BBC"/>
    <w:rsid w:val="001F2C22"/>
    <w:rsid w:val="001F2F28"/>
    <w:rsid w:val="001F305A"/>
    <w:rsid w:val="001F3554"/>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27A"/>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078C2"/>
    <w:rsid w:val="002106A6"/>
    <w:rsid w:val="0021083C"/>
    <w:rsid w:val="00211030"/>
    <w:rsid w:val="002111D4"/>
    <w:rsid w:val="002119E3"/>
    <w:rsid w:val="00211BBF"/>
    <w:rsid w:val="002121D7"/>
    <w:rsid w:val="002127E6"/>
    <w:rsid w:val="002128B4"/>
    <w:rsid w:val="00212EF5"/>
    <w:rsid w:val="00212F0B"/>
    <w:rsid w:val="0021302C"/>
    <w:rsid w:val="002132B5"/>
    <w:rsid w:val="00213766"/>
    <w:rsid w:val="0021399E"/>
    <w:rsid w:val="00213DC1"/>
    <w:rsid w:val="002142D2"/>
    <w:rsid w:val="0021443F"/>
    <w:rsid w:val="0021455A"/>
    <w:rsid w:val="00214938"/>
    <w:rsid w:val="00214AC7"/>
    <w:rsid w:val="00214FC9"/>
    <w:rsid w:val="0021523B"/>
    <w:rsid w:val="0021593F"/>
    <w:rsid w:val="00215962"/>
    <w:rsid w:val="00215C38"/>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17FB9"/>
    <w:rsid w:val="0022030C"/>
    <w:rsid w:val="00220377"/>
    <w:rsid w:val="0022091B"/>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1A"/>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45"/>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A7E"/>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48"/>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1F7"/>
    <w:rsid w:val="0026741D"/>
    <w:rsid w:val="002676BB"/>
    <w:rsid w:val="00267702"/>
    <w:rsid w:val="00267A28"/>
    <w:rsid w:val="00267DC6"/>
    <w:rsid w:val="00270326"/>
    <w:rsid w:val="002703DD"/>
    <w:rsid w:val="00270452"/>
    <w:rsid w:val="00270839"/>
    <w:rsid w:val="00270F79"/>
    <w:rsid w:val="00270FC2"/>
    <w:rsid w:val="0027102E"/>
    <w:rsid w:val="0027132E"/>
    <w:rsid w:val="00271EDE"/>
    <w:rsid w:val="0027227B"/>
    <w:rsid w:val="00272474"/>
    <w:rsid w:val="0027276D"/>
    <w:rsid w:val="0027283D"/>
    <w:rsid w:val="00272CAE"/>
    <w:rsid w:val="00272D90"/>
    <w:rsid w:val="00272D9C"/>
    <w:rsid w:val="00273327"/>
    <w:rsid w:val="0027350B"/>
    <w:rsid w:val="002739D3"/>
    <w:rsid w:val="00273A2D"/>
    <w:rsid w:val="00273C18"/>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27AC"/>
    <w:rsid w:val="002932EC"/>
    <w:rsid w:val="00293690"/>
    <w:rsid w:val="00293C4F"/>
    <w:rsid w:val="00293E2D"/>
    <w:rsid w:val="00293F44"/>
    <w:rsid w:val="0029451A"/>
    <w:rsid w:val="00294592"/>
    <w:rsid w:val="00294860"/>
    <w:rsid w:val="0029558F"/>
    <w:rsid w:val="00295815"/>
    <w:rsid w:val="00295AAC"/>
    <w:rsid w:val="002960F3"/>
    <w:rsid w:val="002968C9"/>
    <w:rsid w:val="00296A7D"/>
    <w:rsid w:val="00296B7E"/>
    <w:rsid w:val="00296FCC"/>
    <w:rsid w:val="002976AF"/>
    <w:rsid w:val="00297836"/>
    <w:rsid w:val="00297B1F"/>
    <w:rsid w:val="00297B7D"/>
    <w:rsid w:val="00297C07"/>
    <w:rsid w:val="002A083B"/>
    <w:rsid w:val="002A1083"/>
    <w:rsid w:val="002A13A0"/>
    <w:rsid w:val="002A1AD8"/>
    <w:rsid w:val="002A1EE9"/>
    <w:rsid w:val="002A24A1"/>
    <w:rsid w:val="002A271D"/>
    <w:rsid w:val="002A2A0A"/>
    <w:rsid w:val="002A2BD7"/>
    <w:rsid w:val="002A3790"/>
    <w:rsid w:val="002A3BFD"/>
    <w:rsid w:val="002A3CE0"/>
    <w:rsid w:val="002A3D19"/>
    <w:rsid w:val="002A429C"/>
    <w:rsid w:val="002A439C"/>
    <w:rsid w:val="002A4B2C"/>
    <w:rsid w:val="002A5089"/>
    <w:rsid w:val="002A5C74"/>
    <w:rsid w:val="002A61D2"/>
    <w:rsid w:val="002A676A"/>
    <w:rsid w:val="002A6AD1"/>
    <w:rsid w:val="002A6E5F"/>
    <w:rsid w:val="002A6EC3"/>
    <w:rsid w:val="002A6F0D"/>
    <w:rsid w:val="002A7425"/>
    <w:rsid w:val="002A7A7E"/>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761"/>
    <w:rsid w:val="002B4AB3"/>
    <w:rsid w:val="002B4CE9"/>
    <w:rsid w:val="002B4D87"/>
    <w:rsid w:val="002B51D0"/>
    <w:rsid w:val="002B55F3"/>
    <w:rsid w:val="002B57A9"/>
    <w:rsid w:val="002B5E9D"/>
    <w:rsid w:val="002B6395"/>
    <w:rsid w:val="002B639A"/>
    <w:rsid w:val="002B68E0"/>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A86"/>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0AC"/>
    <w:rsid w:val="002D6137"/>
    <w:rsid w:val="002D6707"/>
    <w:rsid w:val="002D6A77"/>
    <w:rsid w:val="002D73F9"/>
    <w:rsid w:val="002D74E0"/>
    <w:rsid w:val="002D7845"/>
    <w:rsid w:val="002D7A31"/>
    <w:rsid w:val="002E0337"/>
    <w:rsid w:val="002E036F"/>
    <w:rsid w:val="002E0997"/>
    <w:rsid w:val="002E107C"/>
    <w:rsid w:val="002E1435"/>
    <w:rsid w:val="002E1454"/>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5C3"/>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55"/>
    <w:rsid w:val="002E6FDF"/>
    <w:rsid w:val="002E7491"/>
    <w:rsid w:val="002E7660"/>
    <w:rsid w:val="002E7764"/>
    <w:rsid w:val="002E7784"/>
    <w:rsid w:val="002E780D"/>
    <w:rsid w:val="002E78E8"/>
    <w:rsid w:val="002E7AE8"/>
    <w:rsid w:val="002E7B67"/>
    <w:rsid w:val="002F0385"/>
    <w:rsid w:val="002F03B7"/>
    <w:rsid w:val="002F053B"/>
    <w:rsid w:val="002F0977"/>
    <w:rsid w:val="002F1791"/>
    <w:rsid w:val="002F1837"/>
    <w:rsid w:val="002F1CD5"/>
    <w:rsid w:val="002F1DB2"/>
    <w:rsid w:val="002F1FBE"/>
    <w:rsid w:val="002F1FD2"/>
    <w:rsid w:val="002F271A"/>
    <w:rsid w:val="002F278A"/>
    <w:rsid w:val="002F2D1F"/>
    <w:rsid w:val="002F2F91"/>
    <w:rsid w:val="002F3196"/>
    <w:rsid w:val="002F3738"/>
    <w:rsid w:val="002F3993"/>
    <w:rsid w:val="002F3ACB"/>
    <w:rsid w:val="002F3D42"/>
    <w:rsid w:val="002F3DC5"/>
    <w:rsid w:val="002F40BD"/>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4D8"/>
    <w:rsid w:val="002F7510"/>
    <w:rsid w:val="002F7BAD"/>
    <w:rsid w:val="002F7E3E"/>
    <w:rsid w:val="0030014B"/>
    <w:rsid w:val="00300266"/>
    <w:rsid w:val="00300433"/>
    <w:rsid w:val="00300526"/>
    <w:rsid w:val="003006E7"/>
    <w:rsid w:val="00300A06"/>
    <w:rsid w:val="00300A8D"/>
    <w:rsid w:val="0030122D"/>
    <w:rsid w:val="0030171F"/>
    <w:rsid w:val="0030196C"/>
    <w:rsid w:val="00301A11"/>
    <w:rsid w:val="00301B0D"/>
    <w:rsid w:val="00301D6A"/>
    <w:rsid w:val="00301EFA"/>
    <w:rsid w:val="00301FCC"/>
    <w:rsid w:val="00302763"/>
    <w:rsid w:val="00302B60"/>
    <w:rsid w:val="00302B6B"/>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4ED2"/>
    <w:rsid w:val="00305128"/>
    <w:rsid w:val="003052C0"/>
    <w:rsid w:val="003055AE"/>
    <w:rsid w:val="003056DC"/>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87D"/>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6E35"/>
    <w:rsid w:val="003170F6"/>
    <w:rsid w:val="003173FB"/>
    <w:rsid w:val="003175E3"/>
    <w:rsid w:val="003176C7"/>
    <w:rsid w:val="0031779E"/>
    <w:rsid w:val="0032082A"/>
    <w:rsid w:val="00321007"/>
    <w:rsid w:val="00321552"/>
    <w:rsid w:val="00321D66"/>
    <w:rsid w:val="00321EE2"/>
    <w:rsid w:val="003220E3"/>
    <w:rsid w:val="00322EBD"/>
    <w:rsid w:val="00322FEE"/>
    <w:rsid w:val="00323460"/>
    <w:rsid w:val="00323776"/>
    <w:rsid w:val="00323AFC"/>
    <w:rsid w:val="00323CEE"/>
    <w:rsid w:val="00323F04"/>
    <w:rsid w:val="00324259"/>
    <w:rsid w:val="00324497"/>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37E89"/>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4C89"/>
    <w:rsid w:val="003450B1"/>
    <w:rsid w:val="00345468"/>
    <w:rsid w:val="00345715"/>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1DF5"/>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4DD"/>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D52"/>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081"/>
    <w:rsid w:val="0036622A"/>
    <w:rsid w:val="0036684F"/>
    <w:rsid w:val="00366A5C"/>
    <w:rsid w:val="0036769E"/>
    <w:rsid w:val="003676BB"/>
    <w:rsid w:val="00367A91"/>
    <w:rsid w:val="00367B50"/>
    <w:rsid w:val="00367B54"/>
    <w:rsid w:val="00367EA8"/>
    <w:rsid w:val="00370014"/>
    <w:rsid w:val="00370CD8"/>
    <w:rsid w:val="00370CDE"/>
    <w:rsid w:val="00370D19"/>
    <w:rsid w:val="00370DEA"/>
    <w:rsid w:val="00370E6B"/>
    <w:rsid w:val="00370F3D"/>
    <w:rsid w:val="003713DE"/>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7B5"/>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2F9F"/>
    <w:rsid w:val="00383154"/>
    <w:rsid w:val="00383432"/>
    <w:rsid w:val="00383571"/>
    <w:rsid w:val="003836A2"/>
    <w:rsid w:val="00383E30"/>
    <w:rsid w:val="003840E7"/>
    <w:rsid w:val="00384A48"/>
    <w:rsid w:val="00384C3E"/>
    <w:rsid w:val="00384DC1"/>
    <w:rsid w:val="00384EC3"/>
    <w:rsid w:val="00385043"/>
    <w:rsid w:val="003850E8"/>
    <w:rsid w:val="00385D1B"/>
    <w:rsid w:val="00385D57"/>
    <w:rsid w:val="00386006"/>
    <w:rsid w:val="003861E5"/>
    <w:rsid w:val="00386381"/>
    <w:rsid w:val="0038645C"/>
    <w:rsid w:val="003864FB"/>
    <w:rsid w:val="00386966"/>
    <w:rsid w:val="003869C2"/>
    <w:rsid w:val="00386D4D"/>
    <w:rsid w:val="00386FD3"/>
    <w:rsid w:val="003870AA"/>
    <w:rsid w:val="003873A6"/>
    <w:rsid w:val="00387643"/>
    <w:rsid w:val="0038781B"/>
    <w:rsid w:val="00387867"/>
    <w:rsid w:val="003878CD"/>
    <w:rsid w:val="00387B1F"/>
    <w:rsid w:val="00387BA4"/>
    <w:rsid w:val="00387BFD"/>
    <w:rsid w:val="00387DB3"/>
    <w:rsid w:val="00390017"/>
    <w:rsid w:val="0039022D"/>
    <w:rsid w:val="0039031D"/>
    <w:rsid w:val="0039037A"/>
    <w:rsid w:val="003905E2"/>
    <w:rsid w:val="00390644"/>
    <w:rsid w:val="00390903"/>
    <w:rsid w:val="00391070"/>
    <w:rsid w:val="00391171"/>
    <w:rsid w:val="00391485"/>
    <w:rsid w:val="003914E7"/>
    <w:rsid w:val="003918D3"/>
    <w:rsid w:val="00391ACA"/>
    <w:rsid w:val="00391CEC"/>
    <w:rsid w:val="00391CF7"/>
    <w:rsid w:val="00391D92"/>
    <w:rsid w:val="00391DA3"/>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5F54"/>
    <w:rsid w:val="00396093"/>
    <w:rsid w:val="003961A7"/>
    <w:rsid w:val="00396303"/>
    <w:rsid w:val="003964AE"/>
    <w:rsid w:val="00396725"/>
    <w:rsid w:val="00396B16"/>
    <w:rsid w:val="00396CF5"/>
    <w:rsid w:val="00396DAD"/>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2C6E"/>
    <w:rsid w:val="003A3229"/>
    <w:rsid w:val="003A3520"/>
    <w:rsid w:val="003A372C"/>
    <w:rsid w:val="003A3FE8"/>
    <w:rsid w:val="003A4475"/>
    <w:rsid w:val="003A55B8"/>
    <w:rsid w:val="003A58A9"/>
    <w:rsid w:val="003A5AA8"/>
    <w:rsid w:val="003A5B99"/>
    <w:rsid w:val="003A5DE9"/>
    <w:rsid w:val="003A5E32"/>
    <w:rsid w:val="003A6115"/>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82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34E"/>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600"/>
    <w:rsid w:val="003D1991"/>
    <w:rsid w:val="003D1B40"/>
    <w:rsid w:val="003D1CE3"/>
    <w:rsid w:val="003D1D72"/>
    <w:rsid w:val="003D1DEB"/>
    <w:rsid w:val="003D1EFA"/>
    <w:rsid w:val="003D246C"/>
    <w:rsid w:val="003D2A12"/>
    <w:rsid w:val="003D2C1E"/>
    <w:rsid w:val="003D2CC9"/>
    <w:rsid w:val="003D2FB3"/>
    <w:rsid w:val="003D3513"/>
    <w:rsid w:val="003D37BB"/>
    <w:rsid w:val="003D39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966"/>
    <w:rsid w:val="003E0BFB"/>
    <w:rsid w:val="003E0FC6"/>
    <w:rsid w:val="003E122E"/>
    <w:rsid w:val="003E1377"/>
    <w:rsid w:val="003E16D1"/>
    <w:rsid w:val="003E1B49"/>
    <w:rsid w:val="003E1D7F"/>
    <w:rsid w:val="003E2135"/>
    <w:rsid w:val="003E230F"/>
    <w:rsid w:val="003E24CD"/>
    <w:rsid w:val="003E24E0"/>
    <w:rsid w:val="003E24EC"/>
    <w:rsid w:val="003E2A86"/>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099"/>
    <w:rsid w:val="003F3252"/>
    <w:rsid w:val="003F3784"/>
    <w:rsid w:val="003F3C05"/>
    <w:rsid w:val="003F3D6B"/>
    <w:rsid w:val="003F3D71"/>
    <w:rsid w:val="003F43B2"/>
    <w:rsid w:val="003F45F1"/>
    <w:rsid w:val="003F491F"/>
    <w:rsid w:val="003F5320"/>
    <w:rsid w:val="003F54D2"/>
    <w:rsid w:val="003F57A2"/>
    <w:rsid w:val="003F5ADC"/>
    <w:rsid w:val="003F5B8D"/>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40B"/>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9B8"/>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55C"/>
    <w:rsid w:val="00424A70"/>
    <w:rsid w:val="00424A83"/>
    <w:rsid w:val="00424CB3"/>
    <w:rsid w:val="00425203"/>
    <w:rsid w:val="0042538A"/>
    <w:rsid w:val="004255E7"/>
    <w:rsid w:val="0042582A"/>
    <w:rsid w:val="00425B32"/>
    <w:rsid w:val="0042612D"/>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4A"/>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7606"/>
    <w:rsid w:val="00437DDB"/>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AE"/>
    <w:rsid w:val="004464CE"/>
    <w:rsid w:val="00446644"/>
    <w:rsid w:val="00446717"/>
    <w:rsid w:val="0044682B"/>
    <w:rsid w:val="0044694A"/>
    <w:rsid w:val="004470AF"/>
    <w:rsid w:val="0044771B"/>
    <w:rsid w:val="00450156"/>
    <w:rsid w:val="00450366"/>
    <w:rsid w:val="0045046B"/>
    <w:rsid w:val="004504B5"/>
    <w:rsid w:val="004504E9"/>
    <w:rsid w:val="00450852"/>
    <w:rsid w:val="00450984"/>
    <w:rsid w:val="00450A3E"/>
    <w:rsid w:val="00450C30"/>
    <w:rsid w:val="00450D99"/>
    <w:rsid w:val="00450DBF"/>
    <w:rsid w:val="004516C2"/>
    <w:rsid w:val="00451C0D"/>
    <w:rsid w:val="00451F3F"/>
    <w:rsid w:val="0045201D"/>
    <w:rsid w:val="00452094"/>
    <w:rsid w:val="00453B6F"/>
    <w:rsid w:val="00453C47"/>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0EFF"/>
    <w:rsid w:val="0047144A"/>
    <w:rsid w:val="004714EB"/>
    <w:rsid w:val="0047170A"/>
    <w:rsid w:val="004717C4"/>
    <w:rsid w:val="00471B2D"/>
    <w:rsid w:val="00471E16"/>
    <w:rsid w:val="0047222C"/>
    <w:rsid w:val="004722D3"/>
    <w:rsid w:val="004729B1"/>
    <w:rsid w:val="004729EB"/>
    <w:rsid w:val="004730AA"/>
    <w:rsid w:val="004730B5"/>
    <w:rsid w:val="00473B98"/>
    <w:rsid w:val="00473C21"/>
    <w:rsid w:val="00473EF8"/>
    <w:rsid w:val="0047402B"/>
    <w:rsid w:val="004742D0"/>
    <w:rsid w:val="0047431E"/>
    <w:rsid w:val="00474729"/>
    <w:rsid w:val="00474A30"/>
    <w:rsid w:val="00474DE6"/>
    <w:rsid w:val="00475A02"/>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1962"/>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343"/>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0DF"/>
    <w:rsid w:val="004A3151"/>
    <w:rsid w:val="004A3245"/>
    <w:rsid w:val="004A3322"/>
    <w:rsid w:val="004A3B52"/>
    <w:rsid w:val="004A3DFD"/>
    <w:rsid w:val="004A4102"/>
    <w:rsid w:val="004A454B"/>
    <w:rsid w:val="004A4AE1"/>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3081"/>
    <w:rsid w:val="004B325B"/>
    <w:rsid w:val="004B3628"/>
    <w:rsid w:val="004B3646"/>
    <w:rsid w:val="004B36F6"/>
    <w:rsid w:val="004B3753"/>
    <w:rsid w:val="004B37F8"/>
    <w:rsid w:val="004B3993"/>
    <w:rsid w:val="004B3CCE"/>
    <w:rsid w:val="004B3CED"/>
    <w:rsid w:val="004B4139"/>
    <w:rsid w:val="004B4356"/>
    <w:rsid w:val="004B449F"/>
    <w:rsid w:val="004B49F6"/>
    <w:rsid w:val="004B4B34"/>
    <w:rsid w:val="004B4D88"/>
    <w:rsid w:val="004B4F87"/>
    <w:rsid w:val="004B5462"/>
    <w:rsid w:val="004B55C6"/>
    <w:rsid w:val="004B57D5"/>
    <w:rsid w:val="004B5B48"/>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2C"/>
    <w:rsid w:val="004C1D78"/>
    <w:rsid w:val="004C226E"/>
    <w:rsid w:val="004C25D3"/>
    <w:rsid w:val="004C27F8"/>
    <w:rsid w:val="004C2A4F"/>
    <w:rsid w:val="004C2C08"/>
    <w:rsid w:val="004C2DF2"/>
    <w:rsid w:val="004C2FC5"/>
    <w:rsid w:val="004C321F"/>
    <w:rsid w:val="004C325A"/>
    <w:rsid w:val="004C352A"/>
    <w:rsid w:val="004C3537"/>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6F6C"/>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3B6"/>
    <w:rsid w:val="004D043A"/>
    <w:rsid w:val="004D07EB"/>
    <w:rsid w:val="004D0802"/>
    <w:rsid w:val="004D1277"/>
    <w:rsid w:val="004D1286"/>
    <w:rsid w:val="004D1352"/>
    <w:rsid w:val="004D174D"/>
    <w:rsid w:val="004D1955"/>
    <w:rsid w:val="004D1990"/>
    <w:rsid w:val="004D1E9E"/>
    <w:rsid w:val="004D229E"/>
    <w:rsid w:val="004D230C"/>
    <w:rsid w:val="004D25F5"/>
    <w:rsid w:val="004D2677"/>
    <w:rsid w:val="004D3321"/>
    <w:rsid w:val="004D338B"/>
    <w:rsid w:val="004D33FF"/>
    <w:rsid w:val="004D3738"/>
    <w:rsid w:val="004D38C3"/>
    <w:rsid w:val="004D3A14"/>
    <w:rsid w:val="004D3A5D"/>
    <w:rsid w:val="004D3C75"/>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8E1"/>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14B"/>
    <w:rsid w:val="004E5566"/>
    <w:rsid w:val="004E5AFE"/>
    <w:rsid w:val="004E5CB3"/>
    <w:rsid w:val="004E5D54"/>
    <w:rsid w:val="004E5F15"/>
    <w:rsid w:val="004E5FA6"/>
    <w:rsid w:val="004E6729"/>
    <w:rsid w:val="004E6B21"/>
    <w:rsid w:val="004E6E41"/>
    <w:rsid w:val="004E7064"/>
    <w:rsid w:val="004E78C8"/>
    <w:rsid w:val="004E7B91"/>
    <w:rsid w:val="004E7E41"/>
    <w:rsid w:val="004F0EDA"/>
    <w:rsid w:val="004F11BD"/>
    <w:rsid w:val="004F11C3"/>
    <w:rsid w:val="004F14D5"/>
    <w:rsid w:val="004F1649"/>
    <w:rsid w:val="004F1EFD"/>
    <w:rsid w:val="004F213B"/>
    <w:rsid w:val="004F24B4"/>
    <w:rsid w:val="004F26FA"/>
    <w:rsid w:val="004F2825"/>
    <w:rsid w:val="004F2C38"/>
    <w:rsid w:val="004F37F0"/>
    <w:rsid w:val="004F3A26"/>
    <w:rsid w:val="004F3AD9"/>
    <w:rsid w:val="004F3ECF"/>
    <w:rsid w:val="004F40FA"/>
    <w:rsid w:val="004F419D"/>
    <w:rsid w:val="004F4207"/>
    <w:rsid w:val="004F4607"/>
    <w:rsid w:val="004F4823"/>
    <w:rsid w:val="004F4B02"/>
    <w:rsid w:val="004F4EF2"/>
    <w:rsid w:val="004F5936"/>
    <w:rsid w:val="004F5D10"/>
    <w:rsid w:val="004F5F28"/>
    <w:rsid w:val="004F6043"/>
    <w:rsid w:val="004F61B6"/>
    <w:rsid w:val="004F66AD"/>
    <w:rsid w:val="004F6711"/>
    <w:rsid w:val="004F692F"/>
    <w:rsid w:val="004F6E35"/>
    <w:rsid w:val="004F6F3E"/>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60D"/>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7BD"/>
    <w:rsid w:val="00510D7E"/>
    <w:rsid w:val="00510DCD"/>
    <w:rsid w:val="00511476"/>
    <w:rsid w:val="00511973"/>
    <w:rsid w:val="00511C2E"/>
    <w:rsid w:val="005124C0"/>
    <w:rsid w:val="005124F4"/>
    <w:rsid w:val="0051265A"/>
    <w:rsid w:val="00512ABF"/>
    <w:rsid w:val="00512B9F"/>
    <w:rsid w:val="00513169"/>
    <w:rsid w:val="00513B3A"/>
    <w:rsid w:val="00513DAE"/>
    <w:rsid w:val="00514344"/>
    <w:rsid w:val="005146DA"/>
    <w:rsid w:val="005151D3"/>
    <w:rsid w:val="00515AB2"/>
    <w:rsid w:val="00515CA0"/>
    <w:rsid w:val="00515D82"/>
    <w:rsid w:val="00515E37"/>
    <w:rsid w:val="00515FF1"/>
    <w:rsid w:val="0051612C"/>
    <w:rsid w:val="005167E8"/>
    <w:rsid w:val="00516B26"/>
    <w:rsid w:val="00516CC1"/>
    <w:rsid w:val="00516DAF"/>
    <w:rsid w:val="0051779A"/>
    <w:rsid w:val="00517803"/>
    <w:rsid w:val="005179EC"/>
    <w:rsid w:val="00517A6F"/>
    <w:rsid w:val="00517AAA"/>
    <w:rsid w:val="00517AE9"/>
    <w:rsid w:val="00517DFC"/>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1E6"/>
    <w:rsid w:val="00523465"/>
    <w:rsid w:val="0052356C"/>
    <w:rsid w:val="00523601"/>
    <w:rsid w:val="00523667"/>
    <w:rsid w:val="0052367A"/>
    <w:rsid w:val="0052393D"/>
    <w:rsid w:val="00523971"/>
    <w:rsid w:val="00523979"/>
    <w:rsid w:val="00523F8A"/>
    <w:rsid w:val="0052406A"/>
    <w:rsid w:val="00524218"/>
    <w:rsid w:val="005242B4"/>
    <w:rsid w:val="005244F7"/>
    <w:rsid w:val="005246D7"/>
    <w:rsid w:val="00524A43"/>
    <w:rsid w:val="00524D75"/>
    <w:rsid w:val="00524F17"/>
    <w:rsid w:val="005250C1"/>
    <w:rsid w:val="00525A52"/>
    <w:rsid w:val="00525AC6"/>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0BF6"/>
    <w:rsid w:val="00531295"/>
    <w:rsid w:val="005314C5"/>
    <w:rsid w:val="005318BE"/>
    <w:rsid w:val="00531B5A"/>
    <w:rsid w:val="005324CE"/>
    <w:rsid w:val="005327B6"/>
    <w:rsid w:val="005327FA"/>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AB0"/>
    <w:rsid w:val="00536D3E"/>
    <w:rsid w:val="00536ED8"/>
    <w:rsid w:val="00536FE1"/>
    <w:rsid w:val="00537B08"/>
    <w:rsid w:val="00537D53"/>
    <w:rsid w:val="00537F2E"/>
    <w:rsid w:val="00537FE9"/>
    <w:rsid w:val="0054008E"/>
    <w:rsid w:val="00540581"/>
    <w:rsid w:val="00540742"/>
    <w:rsid w:val="005408DE"/>
    <w:rsid w:val="00540AD9"/>
    <w:rsid w:val="00540B82"/>
    <w:rsid w:val="00540E18"/>
    <w:rsid w:val="005410FF"/>
    <w:rsid w:val="005416C1"/>
    <w:rsid w:val="00542112"/>
    <w:rsid w:val="00542251"/>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460"/>
    <w:rsid w:val="005554CB"/>
    <w:rsid w:val="00555AEF"/>
    <w:rsid w:val="00555DA4"/>
    <w:rsid w:val="00555DCA"/>
    <w:rsid w:val="00555EBE"/>
    <w:rsid w:val="005560FA"/>
    <w:rsid w:val="005561C7"/>
    <w:rsid w:val="00556320"/>
    <w:rsid w:val="0055637B"/>
    <w:rsid w:val="00556750"/>
    <w:rsid w:val="00556B23"/>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965"/>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020"/>
    <w:rsid w:val="00567C4D"/>
    <w:rsid w:val="00567EF7"/>
    <w:rsid w:val="005700B8"/>
    <w:rsid w:val="00570341"/>
    <w:rsid w:val="00570586"/>
    <w:rsid w:val="0057092C"/>
    <w:rsid w:val="00571474"/>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84B"/>
    <w:rsid w:val="00575ED0"/>
    <w:rsid w:val="005762E7"/>
    <w:rsid w:val="00576A03"/>
    <w:rsid w:val="00577CC5"/>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5F"/>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391"/>
    <w:rsid w:val="00585446"/>
    <w:rsid w:val="00585477"/>
    <w:rsid w:val="005858CA"/>
    <w:rsid w:val="00585B13"/>
    <w:rsid w:val="00585E7F"/>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CDC"/>
    <w:rsid w:val="00592E6F"/>
    <w:rsid w:val="00593085"/>
    <w:rsid w:val="00593572"/>
    <w:rsid w:val="0059365B"/>
    <w:rsid w:val="0059365E"/>
    <w:rsid w:val="00593697"/>
    <w:rsid w:val="0059391C"/>
    <w:rsid w:val="00593AF2"/>
    <w:rsid w:val="00593DAB"/>
    <w:rsid w:val="00593F10"/>
    <w:rsid w:val="005942D5"/>
    <w:rsid w:val="0059466A"/>
    <w:rsid w:val="0059467B"/>
    <w:rsid w:val="00594752"/>
    <w:rsid w:val="00594D51"/>
    <w:rsid w:val="00594EAC"/>
    <w:rsid w:val="005951EE"/>
    <w:rsid w:val="00595542"/>
    <w:rsid w:val="00595F68"/>
    <w:rsid w:val="0059610E"/>
    <w:rsid w:val="005961C9"/>
    <w:rsid w:val="0059630F"/>
    <w:rsid w:val="00596390"/>
    <w:rsid w:val="00596430"/>
    <w:rsid w:val="005969B5"/>
    <w:rsid w:val="0059711A"/>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2C1"/>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EA8"/>
    <w:rsid w:val="005B5F79"/>
    <w:rsid w:val="005B62CF"/>
    <w:rsid w:val="005B6671"/>
    <w:rsid w:val="005B681A"/>
    <w:rsid w:val="005B792A"/>
    <w:rsid w:val="005B79D5"/>
    <w:rsid w:val="005B7E13"/>
    <w:rsid w:val="005C0F93"/>
    <w:rsid w:val="005C1017"/>
    <w:rsid w:val="005C1262"/>
    <w:rsid w:val="005C1734"/>
    <w:rsid w:val="005C1AD8"/>
    <w:rsid w:val="005C1E31"/>
    <w:rsid w:val="005C29C3"/>
    <w:rsid w:val="005C2AC8"/>
    <w:rsid w:val="005C2BB3"/>
    <w:rsid w:val="005C3084"/>
    <w:rsid w:val="005C30D3"/>
    <w:rsid w:val="005C3ABC"/>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079"/>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49A"/>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3F5"/>
    <w:rsid w:val="005E2FC2"/>
    <w:rsid w:val="005E35B6"/>
    <w:rsid w:val="005E37AF"/>
    <w:rsid w:val="005E3956"/>
    <w:rsid w:val="005E3C68"/>
    <w:rsid w:val="005E46A7"/>
    <w:rsid w:val="005E46C2"/>
    <w:rsid w:val="005E49F2"/>
    <w:rsid w:val="005E4B96"/>
    <w:rsid w:val="005E4DD4"/>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483"/>
    <w:rsid w:val="005E7558"/>
    <w:rsid w:val="005E7A84"/>
    <w:rsid w:val="005E7BD4"/>
    <w:rsid w:val="005E7E5C"/>
    <w:rsid w:val="005F0059"/>
    <w:rsid w:val="005F038D"/>
    <w:rsid w:val="005F03E6"/>
    <w:rsid w:val="005F0985"/>
    <w:rsid w:val="005F0A9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937"/>
    <w:rsid w:val="005F4D72"/>
    <w:rsid w:val="005F5101"/>
    <w:rsid w:val="005F5E71"/>
    <w:rsid w:val="005F6493"/>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1F9"/>
    <w:rsid w:val="006032FB"/>
    <w:rsid w:val="0060337C"/>
    <w:rsid w:val="00603617"/>
    <w:rsid w:val="00603AD7"/>
    <w:rsid w:val="00603D2B"/>
    <w:rsid w:val="00604099"/>
    <w:rsid w:val="00604502"/>
    <w:rsid w:val="0060466C"/>
    <w:rsid w:val="006046B6"/>
    <w:rsid w:val="00604821"/>
    <w:rsid w:val="006050F7"/>
    <w:rsid w:val="006059EE"/>
    <w:rsid w:val="00605A36"/>
    <w:rsid w:val="00606513"/>
    <w:rsid w:val="00606F78"/>
    <w:rsid w:val="006070AE"/>
    <w:rsid w:val="00607638"/>
    <w:rsid w:val="006076FC"/>
    <w:rsid w:val="006102C5"/>
    <w:rsid w:val="0061043C"/>
    <w:rsid w:val="0061090E"/>
    <w:rsid w:val="00610ADE"/>
    <w:rsid w:val="00610BFB"/>
    <w:rsid w:val="00610D7B"/>
    <w:rsid w:val="0061129F"/>
    <w:rsid w:val="00611E72"/>
    <w:rsid w:val="006123A2"/>
    <w:rsid w:val="006123BA"/>
    <w:rsid w:val="0061268C"/>
    <w:rsid w:val="00612AA2"/>
    <w:rsid w:val="00612E78"/>
    <w:rsid w:val="0061353B"/>
    <w:rsid w:val="00613713"/>
    <w:rsid w:val="00613781"/>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C72"/>
    <w:rsid w:val="00620E6F"/>
    <w:rsid w:val="00621000"/>
    <w:rsid w:val="0062101D"/>
    <w:rsid w:val="00621477"/>
    <w:rsid w:val="0062147E"/>
    <w:rsid w:val="0062180E"/>
    <w:rsid w:val="006218F4"/>
    <w:rsid w:val="006218F7"/>
    <w:rsid w:val="0062293E"/>
    <w:rsid w:val="00622E12"/>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7A1"/>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27F32"/>
    <w:rsid w:val="0063030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7DC"/>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725"/>
    <w:rsid w:val="00637A86"/>
    <w:rsid w:val="00637C32"/>
    <w:rsid w:val="00637CD9"/>
    <w:rsid w:val="00640B19"/>
    <w:rsid w:val="00640C2E"/>
    <w:rsid w:val="00641096"/>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AE2"/>
    <w:rsid w:val="00643CD3"/>
    <w:rsid w:val="00643ECF"/>
    <w:rsid w:val="00643FD3"/>
    <w:rsid w:val="00644288"/>
    <w:rsid w:val="006443EF"/>
    <w:rsid w:val="00644C82"/>
    <w:rsid w:val="006453D5"/>
    <w:rsid w:val="00645E08"/>
    <w:rsid w:val="006460BD"/>
    <w:rsid w:val="006463D9"/>
    <w:rsid w:val="00646597"/>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54F"/>
    <w:rsid w:val="00653A6E"/>
    <w:rsid w:val="00653BE7"/>
    <w:rsid w:val="00653F50"/>
    <w:rsid w:val="0065447C"/>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0D53"/>
    <w:rsid w:val="006713F8"/>
    <w:rsid w:val="006717A5"/>
    <w:rsid w:val="00671A47"/>
    <w:rsid w:val="00671A49"/>
    <w:rsid w:val="00671A4A"/>
    <w:rsid w:val="00671B73"/>
    <w:rsid w:val="00671D15"/>
    <w:rsid w:val="006722CC"/>
    <w:rsid w:val="0067240C"/>
    <w:rsid w:val="00672444"/>
    <w:rsid w:val="006724D8"/>
    <w:rsid w:val="006726EE"/>
    <w:rsid w:val="00672A85"/>
    <w:rsid w:val="00672E64"/>
    <w:rsid w:val="00672F0E"/>
    <w:rsid w:val="00673193"/>
    <w:rsid w:val="006731A0"/>
    <w:rsid w:val="00673582"/>
    <w:rsid w:val="006737A5"/>
    <w:rsid w:val="00673FF1"/>
    <w:rsid w:val="006744D9"/>
    <w:rsid w:val="00674DBA"/>
    <w:rsid w:val="00675020"/>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4B4"/>
    <w:rsid w:val="00680629"/>
    <w:rsid w:val="00680720"/>
    <w:rsid w:val="00680887"/>
    <w:rsid w:val="00680B27"/>
    <w:rsid w:val="00680F82"/>
    <w:rsid w:val="00681250"/>
    <w:rsid w:val="006816AA"/>
    <w:rsid w:val="00681820"/>
    <w:rsid w:val="00681853"/>
    <w:rsid w:val="00681B13"/>
    <w:rsid w:val="00682099"/>
    <w:rsid w:val="00682652"/>
    <w:rsid w:val="0068288A"/>
    <w:rsid w:val="00682B05"/>
    <w:rsid w:val="00682C79"/>
    <w:rsid w:val="00682D18"/>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261"/>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D42"/>
    <w:rsid w:val="00695E49"/>
    <w:rsid w:val="0069625F"/>
    <w:rsid w:val="00696C3B"/>
    <w:rsid w:val="00696D35"/>
    <w:rsid w:val="00696E09"/>
    <w:rsid w:val="006970D6"/>
    <w:rsid w:val="00697212"/>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8E3"/>
    <w:rsid w:val="006A4FF4"/>
    <w:rsid w:val="006A5467"/>
    <w:rsid w:val="006A549A"/>
    <w:rsid w:val="006A5D49"/>
    <w:rsid w:val="006A64C8"/>
    <w:rsid w:val="006A6A94"/>
    <w:rsid w:val="006A6B7C"/>
    <w:rsid w:val="006A6DAF"/>
    <w:rsid w:val="006A7BE0"/>
    <w:rsid w:val="006A7EBF"/>
    <w:rsid w:val="006B0041"/>
    <w:rsid w:val="006B0098"/>
    <w:rsid w:val="006B0113"/>
    <w:rsid w:val="006B02E7"/>
    <w:rsid w:val="006B03AA"/>
    <w:rsid w:val="006B0694"/>
    <w:rsid w:val="006B083A"/>
    <w:rsid w:val="006B0935"/>
    <w:rsid w:val="006B19ED"/>
    <w:rsid w:val="006B1C59"/>
    <w:rsid w:val="006B1F77"/>
    <w:rsid w:val="006B2335"/>
    <w:rsid w:val="006B29C7"/>
    <w:rsid w:val="006B2AD2"/>
    <w:rsid w:val="006B2F0D"/>
    <w:rsid w:val="006B3658"/>
    <w:rsid w:val="006B3E16"/>
    <w:rsid w:val="006B411C"/>
    <w:rsid w:val="006B4331"/>
    <w:rsid w:val="006B470D"/>
    <w:rsid w:val="006B49F6"/>
    <w:rsid w:val="006B5443"/>
    <w:rsid w:val="006B54B5"/>
    <w:rsid w:val="006B568C"/>
    <w:rsid w:val="006B5806"/>
    <w:rsid w:val="006B594F"/>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C38"/>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6E93"/>
    <w:rsid w:val="006C7168"/>
    <w:rsid w:val="006C73A0"/>
    <w:rsid w:val="006C757A"/>
    <w:rsid w:val="006C7711"/>
    <w:rsid w:val="006C789F"/>
    <w:rsid w:val="006C7C5A"/>
    <w:rsid w:val="006D0380"/>
    <w:rsid w:val="006D0D30"/>
    <w:rsid w:val="006D0E98"/>
    <w:rsid w:val="006D1246"/>
    <w:rsid w:val="006D218D"/>
    <w:rsid w:val="006D243B"/>
    <w:rsid w:val="006D24D4"/>
    <w:rsid w:val="006D26B6"/>
    <w:rsid w:val="006D29E7"/>
    <w:rsid w:val="006D2A79"/>
    <w:rsid w:val="006D30EF"/>
    <w:rsid w:val="006D3255"/>
    <w:rsid w:val="006D32FB"/>
    <w:rsid w:val="006D342F"/>
    <w:rsid w:val="006D343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6AA3"/>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00A"/>
    <w:rsid w:val="006F43B5"/>
    <w:rsid w:val="006F4641"/>
    <w:rsid w:val="006F490C"/>
    <w:rsid w:val="006F4AA6"/>
    <w:rsid w:val="006F4D95"/>
    <w:rsid w:val="006F4DBA"/>
    <w:rsid w:val="006F4DBC"/>
    <w:rsid w:val="006F4F21"/>
    <w:rsid w:val="006F50AD"/>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0F2F"/>
    <w:rsid w:val="0070138B"/>
    <w:rsid w:val="007014DA"/>
    <w:rsid w:val="00701837"/>
    <w:rsid w:val="00701DA0"/>
    <w:rsid w:val="00701E87"/>
    <w:rsid w:val="007021B5"/>
    <w:rsid w:val="007021DC"/>
    <w:rsid w:val="007026A6"/>
    <w:rsid w:val="007028D1"/>
    <w:rsid w:val="00702C8C"/>
    <w:rsid w:val="00702C97"/>
    <w:rsid w:val="00702DA9"/>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5C0"/>
    <w:rsid w:val="007108D8"/>
    <w:rsid w:val="00710B5D"/>
    <w:rsid w:val="0071157E"/>
    <w:rsid w:val="00711EFE"/>
    <w:rsid w:val="00711F11"/>
    <w:rsid w:val="00712B7E"/>
    <w:rsid w:val="00712CBA"/>
    <w:rsid w:val="00712DAD"/>
    <w:rsid w:val="0071306F"/>
    <w:rsid w:val="0071320C"/>
    <w:rsid w:val="00713778"/>
    <w:rsid w:val="0071385F"/>
    <w:rsid w:val="00713C4B"/>
    <w:rsid w:val="007140D4"/>
    <w:rsid w:val="0071463C"/>
    <w:rsid w:val="00714694"/>
    <w:rsid w:val="00714876"/>
    <w:rsid w:val="007149A3"/>
    <w:rsid w:val="00715912"/>
    <w:rsid w:val="00715F4E"/>
    <w:rsid w:val="00716001"/>
    <w:rsid w:val="0071628D"/>
    <w:rsid w:val="007164BE"/>
    <w:rsid w:val="00716E18"/>
    <w:rsid w:val="00717450"/>
    <w:rsid w:val="0071781F"/>
    <w:rsid w:val="00717CA9"/>
    <w:rsid w:val="00717F9A"/>
    <w:rsid w:val="007201D2"/>
    <w:rsid w:val="007206C6"/>
    <w:rsid w:val="00720A35"/>
    <w:rsid w:val="00720D3A"/>
    <w:rsid w:val="00721134"/>
    <w:rsid w:val="007212C3"/>
    <w:rsid w:val="007217B0"/>
    <w:rsid w:val="00721927"/>
    <w:rsid w:val="007219C9"/>
    <w:rsid w:val="00721C31"/>
    <w:rsid w:val="00721CB7"/>
    <w:rsid w:val="00721FD3"/>
    <w:rsid w:val="0072206D"/>
    <w:rsid w:val="007225D7"/>
    <w:rsid w:val="007227D7"/>
    <w:rsid w:val="00722B07"/>
    <w:rsid w:val="00722DAA"/>
    <w:rsid w:val="00722DE1"/>
    <w:rsid w:val="00722E18"/>
    <w:rsid w:val="00723562"/>
    <w:rsid w:val="0072359D"/>
    <w:rsid w:val="007236F8"/>
    <w:rsid w:val="00723BB5"/>
    <w:rsid w:val="00723EA4"/>
    <w:rsid w:val="00723F25"/>
    <w:rsid w:val="0072448E"/>
    <w:rsid w:val="00724FD7"/>
    <w:rsid w:val="0072507A"/>
    <w:rsid w:val="0072553A"/>
    <w:rsid w:val="007255B7"/>
    <w:rsid w:val="007258D2"/>
    <w:rsid w:val="00725944"/>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708"/>
    <w:rsid w:val="00736894"/>
    <w:rsid w:val="00736999"/>
    <w:rsid w:val="00736B05"/>
    <w:rsid w:val="00736D14"/>
    <w:rsid w:val="00736D20"/>
    <w:rsid w:val="00737096"/>
    <w:rsid w:val="00737CB4"/>
    <w:rsid w:val="00737ED7"/>
    <w:rsid w:val="00737ED8"/>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0"/>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B95"/>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5C50"/>
    <w:rsid w:val="00756289"/>
    <w:rsid w:val="00756566"/>
    <w:rsid w:val="00756B17"/>
    <w:rsid w:val="00756BAF"/>
    <w:rsid w:val="00756D3D"/>
    <w:rsid w:val="00756E8E"/>
    <w:rsid w:val="00757096"/>
    <w:rsid w:val="007572A1"/>
    <w:rsid w:val="007573CD"/>
    <w:rsid w:val="00757651"/>
    <w:rsid w:val="00757DD7"/>
    <w:rsid w:val="00757F25"/>
    <w:rsid w:val="00760066"/>
    <w:rsid w:val="007601B6"/>
    <w:rsid w:val="0076022A"/>
    <w:rsid w:val="007602C8"/>
    <w:rsid w:val="007606FB"/>
    <w:rsid w:val="0076075C"/>
    <w:rsid w:val="00760FB5"/>
    <w:rsid w:val="00761543"/>
    <w:rsid w:val="00761904"/>
    <w:rsid w:val="00761F96"/>
    <w:rsid w:val="00762064"/>
    <w:rsid w:val="007620EB"/>
    <w:rsid w:val="0076225A"/>
    <w:rsid w:val="0076227C"/>
    <w:rsid w:val="007622DB"/>
    <w:rsid w:val="00762588"/>
    <w:rsid w:val="00762A68"/>
    <w:rsid w:val="00762ED5"/>
    <w:rsid w:val="007636B4"/>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48FD"/>
    <w:rsid w:val="00774C55"/>
    <w:rsid w:val="00775060"/>
    <w:rsid w:val="00775121"/>
    <w:rsid w:val="007754EA"/>
    <w:rsid w:val="00775E8F"/>
    <w:rsid w:val="00776154"/>
    <w:rsid w:val="0077663F"/>
    <w:rsid w:val="0077666B"/>
    <w:rsid w:val="007768E3"/>
    <w:rsid w:val="00776C95"/>
    <w:rsid w:val="00776F8E"/>
    <w:rsid w:val="007770FB"/>
    <w:rsid w:val="007771C3"/>
    <w:rsid w:val="0077753C"/>
    <w:rsid w:val="00777E61"/>
    <w:rsid w:val="00777FAC"/>
    <w:rsid w:val="00781133"/>
    <w:rsid w:val="00781965"/>
    <w:rsid w:val="007820D6"/>
    <w:rsid w:val="007822EB"/>
    <w:rsid w:val="00782845"/>
    <w:rsid w:val="00782882"/>
    <w:rsid w:val="0078297D"/>
    <w:rsid w:val="00782B76"/>
    <w:rsid w:val="00782B8E"/>
    <w:rsid w:val="00783A15"/>
    <w:rsid w:val="00784143"/>
    <w:rsid w:val="00784308"/>
    <w:rsid w:val="007843E3"/>
    <w:rsid w:val="007846C3"/>
    <w:rsid w:val="007846F4"/>
    <w:rsid w:val="00784797"/>
    <w:rsid w:val="007848DF"/>
    <w:rsid w:val="00784CB7"/>
    <w:rsid w:val="0078579A"/>
    <w:rsid w:val="007858F6"/>
    <w:rsid w:val="0078597D"/>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174"/>
    <w:rsid w:val="007A2462"/>
    <w:rsid w:val="007A27E7"/>
    <w:rsid w:val="007A2C66"/>
    <w:rsid w:val="007A323B"/>
    <w:rsid w:val="007A340C"/>
    <w:rsid w:val="007A393B"/>
    <w:rsid w:val="007A3DED"/>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64E"/>
    <w:rsid w:val="007B27D2"/>
    <w:rsid w:val="007B28AF"/>
    <w:rsid w:val="007B28F6"/>
    <w:rsid w:val="007B2980"/>
    <w:rsid w:val="007B2C75"/>
    <w:rsid w:val="007B2FCA"/>
    <w:rsid w:val="007B3171"/>
    <w:rsid w:val="007B334C"/>
    <w:rsid w:val="007B376E"/>
    <w:rsid w:val="007B3E96"/>
    <w:rsid w:val="007B4A8D"/>
    <w:rsid w:val="007B4C55"/>
    <w:rsid w:val="007B4E5C"/>
    <w:rsid w:val="007B4EF8"/>
    <w:rsid w:val="007B50B2"/>
    <w:rsid w:val="007B5195"/>
    <w:rsid w:val="007B542D"/>
    <w:rsid w:val="007B5862"/>
    <w:rsid w:val="007B58FA"/>
    <w:rsid w:val="007B5A72"/>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A0D"/>
    <w:rsid w:val="007D4F2B"/>
    <w:rsid w:val="007D4FBF"/>
    <w:rsid w:val="007D5140"/>
    <w:rsid w:val="007D517A"/>
    <w:rsid w:val="007D5519"/>
    <w:rsid w:val="007D5B3F"/>
    <w:rsid w:val="007D5BFB"/>
    <w:rsid w:val="007D604B"/>
    <w:rsid w:val="007D61CC"/>
    <w:rsid w:val="007D6904"/>
    <w:rsid w:val="007D6CE6"/>
    <w:rsid w:val="007D70A7"/>
    <w:rsid w:val="007D77B4"/>
    <w:rsid w:val="007D7872"/>
    <w:rsid w:val="007D78C4"/>
    <w:rsid w:val="007E003B"/>
    <w:rsid w:val="007E0200"/>
    <w:rsid w:val="007E050F"/>
    <w:rsid w:val="007E086D"/>
    <w:rsid w:val="007E0D84"/>
    <w:rsid w:val="007E1275"/>
    <w:rsid w:val="007E13C8"/>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290"/>
    <w:rsid w:val="007E52C1"/>
    <w:rsid w:val="007E5508"/>
    <w:rsid w:val="007E57E8"/>
    <w:rsid w:val="007E5C1F"/>
    <w:rsid w:val="007E5C31"/>
    <w:rsid w:val="007E5C35"/>
    <w:rsid w:val="007E6859"/>
    <w:rsid w:val="007E6A33"/>
    <w:rsid w:val="007E7196"/>
    <w:rsid w:val="007E727E"/>
    <w:rsid w:val="007E74E4"/>
    <w:rsid w:val="007F029D"/>
    <w:rsid w:val="007F03D3"/>
    <w:rsid w:val="007F068F"/>
    <w:rsid w:val="007F0A53"/>
    <w:rsid w:val="007F0A90"/>
    <w:rsid w:val="007F0B26"/>
    <w:rsid w:val="007F1239"/>
    <w:rsid w:val="007F1241"/>
    <w:rsid w:val="007F1342"/>
    <w:rsid w:val="007F1496"/>
    <w:rsid w:val="007F14AC"/>
    <w:rsid w:val="007F16E8"/>
    <w:rsid w:val="007F174F"/>
    <w:rsid w:val="007F20E1"/>
    <w:rsid w:val="007F228F"/>
    <w:rsid w:val="007F2300"/>
    <w:rsid w:val="007F2462"/>
    <w:rsid w:val="007F2559"/>
    <w:rsid w:val="007F2653"/>
    <w:rsid w:val="007F26EF"/>
    <w:rsid w:val="007F297D"/>
    <w:rsid w:val="007F2AAA"/>
    <w:rsid w:val="007F3216"/>
    <w:rsid w:val="007F378C"/>
    <w:rsid w:val="007F3943"/>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C84"/>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BA4"/>
    <w:rsid w:val="00830DBD"/>
    <w:rsid w:val="00830E69"/>
    <w:rsid w:val="008310D9"/>
    <w:rsid w:val="008314CB"/>
    <w:rsid w:val="008318A3"/>
    <w:rsid w:val="008319D8"/>
    <w:rsid w:val="008323FE"/>
    <w:rsid w:val="0083247C"/>
    <w:rsid w:val="00832903"/>
    <w:rsid w:val="0083297F"/>
    <w:rsid w:val="00832EF7"/>
    <w:rsid w:val="008333D3"/>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482"/>
    <w:rsid w:val="00837AA5"/>
    <w:rsid w:val="0084009E"/>
    <w:rsid w:val="0084048C"/>
    <w:rsid w:val="00840773"/>
    <w:rsid w:val="0084078A"/>
    <w:rsid w:val="0084182C"/>
    <w:rsid w:val="00841A53"/>
    <w:rsid w:val="00842D4C"/>
    <w:rsid w:val="00842DE0"/>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1A1"/>
    <w:rsid w:val="0085161D"/>
    <w:rsid w:val="00851719"/>
    <w:rsid w:val="00851D2D"/>
    <w:rsid w:val="008529BD"/>
    <w:rsid w:val="00852D76"/>
    <w:rsid w:val="00852D90"/>
    <w:rsid w:val="00853B27"/>
    <w:rsid w:val="00853D06"/>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AEA"/>
    <w:rsid w:val="00857C6F"/>
    <w:rsid w:val="00857CA0"/>
    <w:rsid w:val="008602BA"/>
    <w:rsid w:val="008603D9"/>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58"/>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26"/>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03"/>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9D1"/>
    <w:rsid w:val="00890A97"/>
    <w:rsid w:val="00890E53"/>
    <w:rsid w:val="00891181"/>
    <w:rsid w:val="00891718"/>
    <w:rsid w:val="00891857"/>
    <w:rsid w:val="00891E17"/>
    <w:rsid w:val="0089294A"/>
    <w:rsid w:val="00892CB2"/>
    <w:rsid w:val="00892DB1"/>
    <w:rsid w:val="00892E9B"/>
    <w:rsid w:val="00892EAA"/>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94"/>
    <w:rsid w:val="008A13DA"/>
    <w:rsid w:val="008A1714"/>
    <w:rsid w:val="008A1930"/>
    <w:rsid w:val="008A1944"/>
    <w:rsid w:val="008A19F5"/>
    <w:rsid w:val="008A1EB8"/>
    <w:rsid w:val="008A1EED"/>
    <w:rsid w:val="008A2168"/>
    <w:rsid w:val="008A224A"/>
    <w:rsid w:val="008A2701"/>
    <w:rsid w:val="008A27B2"/>
    <w:rsid w:val="008A28AF"/>
    <w:rsid w:val="008A2A7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243"/>
    <w:rsid w:val="008B1B69"/>
    <w:rsid w:val="008B1ED0"/>
    <w:rsid w:val="008B264B"/>
    <w:rsid w:val="008B272E"/>
    <w:rsid w:val="008B2893"/>
    <w:rsid w:val="008B290E"/>
    <w:rsid w:val="008B2B0E"/>
    <w:rsid w:val="008B2EDB"/>
    <w:rsid w:val="008B3245"/>
    <w:rsid w:val="008B356B"/>
    <w:rsid w:val="008B3A5F"/>
    <w:rsid w:val="008B3D0A"/>
    <w:rsid w:val="008B3EA8"/>
    <w:rsid w:val="008B401F"/>
    <w:rsid w:val="008B403B"/>
    <w:rsid w:val="008B42B2"/>
    <w:rsid w:val="008B45F7"/>
    <w:rsid w:val="008B464A"/>
    <w:rsid w:val="008B49E8"/>
    <w:rsid w:val="008B4E90"/>
    <w:rsid w:val="008B4E9B"/>
    <w:rsid w:val="008B504E"/>
    <w:rsid w:val="008B5FAD"/>
    <w:rsid w:val="008B61CA"/>
    <w:rsid w:val="008B62FB"/>
    <w:rsid w:val="008B64A6"/>
    <w:rsid w:val="008B66F1"/>
    <w:rsid w:val="008B6712"/>
    <w:rsid w:val="008B6913"/>
    <w:rsid w:val="008B6932"/>
    <w:rsid w:val="008B6CC1"/>
    <w:rsid w:val="008B7051"/>
    <w:rsid w:val="008B713F"/>
    <w:rsid w:val="008B76A1"/>
    <w:rsid w:val="008B77F7"/>
    <w:rsid w:val="008B7B1D"/>
    <w:rsid w:val="008B7B21"/>
    <w:rsid w:val="008B7EDC"/>
    <w:rsid w:val="008B7F87"/>
    <w:rsid w:val="008C01C9"/>
    <w:rsid w:val="008C03A9"/>
    <w:rsid w:val="008C0509"/>
    <w:rsid w:val="008C069E"/>
    <w:rsid w:val="008C07ED"/>
    <w:rsid w:val="008C09AE"/>
    <w:rsid w:val="008C10DA"/>
    <w:rsid w:val="008C13A4"/>
    <w:rsid w:val="008C22B2"/>
    <w:rsid w:val="008C23A2"/>
    <w:rsid w:val="008C3102"/>
    <w:rsid w:val="008C32B1"/>
    <w:rsid w:val="008C3631"/>
    <w:rsid w:val="008C38C0"/>
    <w:rsid w:val="008C3A6C"/>
    <w:rsid w:val="008C3C74"/>
    <w:rsid w:val="008C3C7E"/>
    <w:rsid w:val="008C44DA"/>
    <w:rsid w:val="008C48B5"/>
    <w:rsid w:val="008C4C09"/>
    <w:rsid w:val="008C4D7E"/>
    <w:rsid w:val="008C5070"/>
    <w:rsid w:val="008C5317"/>
    <w:rsid w:val="008C5331"/>
    <w:rsid w:val="008C54D9"/>
    <w:rsid w:val="008C5BDA"/>
    <w:rsid w:val="008C5C72"/>
    <w:rsid w:val="008C5CF6"/>
    <w:rsid w:val="008C6760"/>
    <w:rsid w:val="008C698C"/>
    <w:rsid w:val="008C6ADA"/>
    <w:rsid w:val="008C7629"/>
    <w:rsid w:val="008C7A96"/>
    <w:rsid w:val="008C7B3D"/>
    <w:rsid w:val="008D02CD"/>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8F7FDC"/>
    <w:rsid w:val="009000D4"/>
    <w:rsid w:val="0090021D"/>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4AAC"/>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2D2"/>
    <w:rsid w:val="009074DE"/>
    <w:rsid w:val="009077BC"/>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C88"/>
    <w:rsid w:val="00911EB5"/>
    <w:rsid w:val="00911EE3"/>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B8E"/>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4C8"/>
    <w:rsid w:val="00940589"/>
    <w:rsid w:val="009410EA"/>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4A20"/>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73C"/>
    <w:rsid w:val="00951853"/>
    <w:rsid w:val="00951B58"/>
    <w:rsid w:val="00951E7A"/>
    <w:rsid w:val="00952396"/>
    <w:rsid w:val="009526C6"/>
    <w:rsid w:val="00952AEA"/>
    <w:rsid w:val="00952B93"/>
    <w:rsid w:val="00952D75"/>
    <w:rsid w:val="00952DF5"/>
    <w:rsid w:val="00952EAF"/>
    <w:rsid w:val="00952F85"/>
    <w:rsid w:val="00953647"/>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5BB0"/>
    <w:rsid w:val="00956A50"/>
    <w:rsid w:val="00956A61"/>
    <w:rsid w:val="00956A74"/>
    <w:rsid w:val="00956B18"/>
    <w:rsid w:val="00956B1E"/>
    <w:rsid w:val="00956C21"/>
    <w:rsid w:val="00956ECF"/>
    <w:rsid w:val="009576CD"/>
    <w:rsid w:val="00957869"/>
    <w:rsid w:val="00957B5B"/>
    <w:rsid w:val="00960A12"/>
    <w:rsid w:val="00960BC2"/>
    <w:rsid w:val="00960BEB"/>
    <w:rsid w:val="00960C73"/>
    <w:rsid w:val="00960FD8"/>
    <w:rsid w:val="009616E5"/>
    <w:rsid w:val="009618DC"/>
    <w:rsid w:val="0096199C"/>
    <w:rsid w:val="009628CF"/>
    <w:rsid w:val="00962B3B"/>
    <w:rsid w:val="0096307C"/>
    <w:rsid w:val="009632A9"/>
    <w:rsid w:val="009633CD"/>
    <w:rsid w:val="0096346D"/>
    <w:rsid w:val="00963EC5"/>
    <w:rsid w:val="009642A8"/>
    <w:rsid w:val="0096451C"/>
    <w:rsid w:val="0096453D"/>
    <w:rsid w:val="00964583"/>
    <w:rsid w:val="00964697"/>
    <w:rsid w:val="00965601"/>
    <w:rsid w:val="009656C5"/>
    <w:rsid w:val="00965DC9"/>
    <w:rsid w:val="00966338"/>
    <w:rsid w:val="00966431"/>
    <w:rsid w:val="009670F9"/>
    <w:rsid w:val="00967A57"/>
    <w:rsid w:val="00967DF8"/>
    <w:rsid w:val="00970040"/>
    <w:rsid w:val="009703D5"/>
    <w:rsid w:val="00970812"/>
    <w:rsid w:val="0097092B"/>
    <w:rsid w:val="009709FE"/>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162"/>
    <w:rsid w:val="00975224"/>
    <w:rsid w:val="009752B4"/>
    <w:rsid w:val="00975883"/>
    <w:rsid w:val="00975FB6"/>
    <w:rsid w:val="00976066"/>
    <w:rsid w:val="00976080"/>
    <w:rsid w:val="00976678"/>
    <w:rsid w:val="0097683F"/>
    <w:rsid w:val="0097697C"/>
    <w:rsid w:val="009769C3"/>
    <w:rsid w:val="00976B2D"/>
    <w:rsid w:val="00976DAF"/>
    <w:rsid w:val="0097733B"/>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13"/>
    <w:rsid w:val="00983E25"/>
    <w:rsid w:val="00983E69"/>
    <w:rsid w:val="00983EAA"/>
    <w:rsid w:val="00984336"/>
    <w:rsid w:val="0098442B"/>
    <w:rsid w:val="0098461B"/>
    <w:rsid w:val="00984927"/>
    <w:rsid w:val="00984A91"/>
    <w:rsid w:val="00984F62"/>
    <w:rsid w:val="009856A0"/>
    <w:rsid w:val="0098574A"/>
    <w:rsid w:val="009857C7"/>
    <w:rsid w:val="00985872"/>
    <w:rsid w:val="009858A3"/>
    <w:rsid w:val="00985CF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2FE2"/>
    <w:rsid w:val="00993AB5"/>
    <w:rsid w:val="00995180"/>
    <w:rsid w:val="009960AE"/>
    <w:rsid w:val="0099613B"/>
    <w:rsid w:val="009963FF"/>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3A88"/>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6990"/>
    <w:rsid w:val="009A6B21"/>
    <w:rsid w:val="009A7536"/>
    <w:rsid w:val="009A75D6"/>
    <w:rsid w:val="009A76EF"/>
    <w:rsid w:val="009A7B85"/>
    <w:rsid w:val="009A7F26"/>
    <w:rsid w:val="009B0627"/>
    <w:rsid w:val="009B08BF"/>
    <w:rsid w:val="009B08EE"/>
    <w:rsid w:val="009B0BE2"/>
    <w:rsid w:val="009B0C75"/>
    <w:rsid w:val="009B1343"/>
    <w:rsid w:val="009B1344"/>
    <w:rsid w:val="009B138A"/>
    <w:rsid w:val="009B167C"/>
    <w:rsid w:val="009B167F"/>
    <w:rsid w:val="009B1759"/>
    <w:rsid w:val="009B17EC"/>
    <w:rsid w:val="009B19BD"/>
    <w:rsid w:val="009B204C"/>
    <w:rsid w:val="009B2757"/>
    <w:rsid w:val="009B2851"/>
    <w:rsid w:val="009B2C30"/>
    <w:rsid w:val="009B2DD8"/>
    <w:rsid w:val="009B2F9A"/>
    <w:rsid w:val="009B37FF"/>
    <w:rsid w:val="009B40D9"/>
    <w:rsid w:val="009B422B"/>
    <w:rsid w:val="009B464E"/>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9BB"/>
    <w:rsid w:val="009B6EEE"/>
    <w:rsid w:val="009B7169"/>
    <w:rsid w:val="009B729F"/>
    <w:rsid w:val="009B72D2"/>
    <w:rsid w:val="009B73DC"/>
    <w:rsid w:val="009B7794"/>
    <w:rsid w:val="009B78D5"/>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7B0"/>
    <w:rsid w:val="009C4C9C"/>
    <w:rsid w:val="009C4CC8"/>
    <w:rsid w:val="009C4CFD"/>
    <w:rsid w:val="009C4D84"/>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0E7"/>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286"/>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06"/>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21B"/>
    <w:rsid w:val="009E6334"/>
    <w:rsid w:val="009E65F9"/>
    <w:rsid w:val="009E6DDC"/>
    <w:rsid w:val="009E7198"/>
    <w:rsid w:val="009E76BC"/>
    <w:rsid w:val="009F0416"/>
    <w:rsid w:val="009F04B5"/>
    <w:rsid w:val="009F08C1"/>
    <w:rsid w:val="009F1107"/>
    <w:rsid w:val="009F1328"/>
    <w:rsid w:val="009F1385"/>
    <w:rsid w:val="009F1467"/>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9F794F"/>
    <w:rsid w:val="00A00189"/>
    <w:rsid w:val="00A00285"/>
    <w:rsid w:val="00A00386"/>
    <w:rsid w:val="00A00B99"/>
    <w:rsid w:val="00A00D91"/>
    <w:rsid w:val="00A00DD6"/>
    <w:rsid w:val="00A00E06"/>
    <w:rsid w:val="00A00E73"/>
    <w:rsid w:val="00A01429"/>
    <w:rsid w:val="00A0173E"/>
    <w:rsid w:val="00A01A6A"/>
    <w:rsid w:val="00A01A78"/>
    <w:rsid w:val="00A01D99"/>
    <w:rsid w:val="00A0217E"/>
    <w:rsid w:val="00A02209"/>
    <w:rsid w:val="00A0247D"/>
    <w:rsid w:val="00A02709"/>
    <w:rsid w:val="00A027AF"/>
    <w:rsid w:val="00A02815"/>
    <w:rsid w:val="00A02891"/>
    <w:rsid w:val="00A028CB"/>
    <w:rsid w:val="00A0291D"/>
    <w:rsid w:val="00A029A5"/>
    <w:rsid w:val="00A0365B"/>
    <w:rsid w:val="00A03665"/>
    <w:rsid w:val="00A038D6"/>
    <w:rsid w:val="00A038E7"/>
    <w:rsid w:val="00A0391B"/>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340"/>
    <w:rsid w:val="00A10D63"/>
    <w:rsid w:val="00A10F46"/>
    <w:rsid w:val="00A116E1"/>
    <w:rsid w:val="00A117D9"/>
    <w:rsid w:val="00A11ADE"/>
    <w:rsid w:val="00A120F4"/>
    <w:rsid w:val="00A1219C"/>
    <w:rsid w:val="00A126CD"/>
    <w:rsid w:val="00A12AA6"/>
    <w:rsid w:val="00A12AE9"/>
    <w:rsid w:val="00A12F05"/>
    <w:rsid w:val="00A138BF"/>
    <w:rsid w:val="00A13972"/>
    <w:rsid w:val="00A13B92"/>
    <w:rsid w:val="00A13D5A"/>
    <w:rsid w:val="00A13D76"/>
    <w:rsid w:val="00A13DF3"/>
    <w:rsid w:val="00A13E30"/>
    <w:rsid w:val="00A14495"/>
    <w:rsid w:val="00A1462F"/>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56C"/>
    <w:rsid w:val="00A21850"/>
    <w:rsid w:val="00A21907"/>
    <w:rsid w:val="00A21BE5"/>
    <w:rsid w:val="00A21EEF"/>
    <w:rsid w:val="00A21F16"/>
    <w:rsid w:val="00A2240D"/>
    <w:rsid w:val="00A22865"/>
    <w:rsid w:val="00A22B40"/>
    <w:rsid w:val="00A22F3B"/>
    <w:rsid w:val="00A22F45"/>
    <w:rsid w:val="00A235BD"/>
    <w:rsid w:val="00A23799"/>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0"/>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2F61"/>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603"/>
    <w:rsid w:val="00A3680C"/>
    <w:rsid w:val="00A368EC"/>
    <w:rsid w:val="00A368FA"/>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6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07B"/>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559"/>
    <w:rsid w:val="00A65A23"/>
    <w:rsid w:val="00A66069"/>
    <w:rsid w:val="00A660FF"/>
    <w:rsid w:val="00A66AFB"/>
    <w:rsid w:val="00A66F87"/>
    <w:rsid w:val="00A67078"/>
    <w:rsid w:val="00A679F7"/>
    <w:rsid w:val="00A67A88"/>
    <w:rsid w:val="00A67ABB"/>
    <w:rsid w:val="00A67F8B"/>
    <w:rsid w:val="00A704FC"/>
    <w:rsid w:val="00A70A64"/>
    <w:rsid w:val="00A70F4A"/>
    <w:rsid w:val="00A71043"/>
    <w:rsid w:val="00A71260"/>
    <w:rsid w:val="00A717C4"/>
    <w:rsid w:val="00A718E5"/>
    <w:rsid w:val="00A71C74"/>
    <w:rsid w:val="00A71E21"/>
    <w:rsid w:val="00A71FD4"/>
    <w:rsid w:val="00A722EA"/>
    <w:rsid w:val="00A728D6"/>
    <w:rsid w:val="00A72AB0"/>
    <w:rsid w:val="00A72C2F"/>
    <w:rsid w:val="00A72C7E"/>
    <w:rsid w:val="00A73033"/>
    <w:rsid w:val="00A7368A"/>
    <w:rsid w:val="00A7399B"/>
    <w:rsid w:val="00A73B63"/>
    <w:rsid w:val="00A73C80"/>
    <w:rsid w:val="00A73CC6"/>
    <w:rsid w:val="00A744A5"/>
    <w:rsid w:val="00A745F2"/>
    <w:rsid w:val="00A75151"/>
    <w:rsid w:val="00A75696"/>
    <w:rsid w:val="00A75825"/>
    <w:rsid w:val="00A75A4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D58"/>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97FE4"/>
    <w:rsid w:val="00AA001C"/>
    <w:rsid w:val="00AA04D8"/>
    <w:rsid w:val="00AA0AFD"/>
    <w:rsid w:val="00AA0CB3"/>
    <w:rsid w:val="00AA1331"/>
    <w:rsid w:val="00AA1354"/>
    <w:rsid w:val="00AA142A"/>
    <w:rsid w:val="00AA145D"/>
    <w:rsid w:val="00AA1A24"/>
    <w:rsid w:val="00AA1CC0"/>
    <w:rsid w:val="00AA2293"/>
    <w:rsid w:val="00AA26F7"/>
    <w:rsid w:val="00AA2A27"/>
    <w:rsid w:val="00AA33A9"/>
    <w:rsid w:val="00AA43E0"/>
    <w:rsid w:val="00AA45E7"/>
    <w:rsid w:val="00AA4705"/>
    <w:rsid w:val="00AA48F2"/>
    <w:rsid w:val="00AA490F"/>
    <w:rsid w:val="00AA4A33"/>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045"/>
    <w:rsid w:val="00AC06FE"/>
    <w:rsid w:val="00AC0A8C"/>
    <w:rsid w:val="00AC0D40"/>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27F"/>
    <w:rsid w:val="00AC782C"/>
    <w:rsid w:val="00AD024C"/>
    <w:rsid w:val="00AD032F"/>
    <w:rsid w:val="00AD041B"/>
    <w:rsid w:val="00AD0D90"/>
    <w:rsid w:val="00AD142E"/>
    <w:rsid w:val="00AD17A0"/>
    <w:rsid w:val="00AD22D8"/>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898"/>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2AF7"/>
    <w:rsid w:val="00AF302E"/>
    <w:rsid w:val="00AF3175"/>
    <w:rsid w:val="00AF3404"/>
    <w:rsid w:val="00AF3560"/>
    <w:rsid w:val="00AF37CB"/>
    <w:rsid w:val="00AF3ECA"/>
    <w:rsid w:val="00AF4355"/>
    <w:rsid w:val="00AF46A5"/>
    <w:rsid w:val="00AF48FC"/>
    <w:rsid w:val="00AF4A65"/>
    <w:rsid w:val="00AF4BB1"/>
    <w:rsid w:val="00AF4EB8"/>
    <w:rsid w:val="00AF56DB"/>
    <w:rsid w:val="00AF5A82"/>
    <w:rsid w:val="00AF5FEB"/>
    <w:rsid w:val="00AF61AB"/>
    <w:rsid w:val="00AF656E"/>
    <w:rsid w:val="00AF66CC"/>
    <w:rsid w:val="00AF66EB"/>
    <w:rsid w:val="00AF6C95"/>
    <w:rsid w:val="00AF6CB1"/>
    <w:rsid w:val="00AF7564"/>
    <w:rsid w:val="00AF79C5"/>
    <w:rsid w:val="00AF7B5D"/>
    <w:rsid w:val="00AF7EC1"/>
    <w:rsid w:val="00AF7FB0"/>
    <w:rsid w:val="00B0006B"/>
    <w:rsid w:val="00B000B7"/>
    <w:rsid w:val="00B005E3"/>
    <w:rsid w:val="00B00875"/>
    <w:rsid w:val="00B00FD7"/>
    <w:rsid w:val="00B0102F"/>
    <w:rsid w:val="00B012F2"/>
    <w:rsid w:val="00B0130A"/>
    <w:rsid w:val="00B01816"/>
    <w:rsid w:val="00B01919"/>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14"/>
    <w:rsid w:val="00B05462"/>
    <w:rsid w:val="00B054F4"/>
    <w:rsid w:val="00B057E3"/>
    <w:rsid w:val="00B05E50"/>
    <w:rsid w:val="00B05E81"/>
    <w:rsid w:val="00B05F51"/>
    <w:rsid w:val="00B05F76"/>
    <w:rsid w:val="00B05FBD"/>
    <w:rsid w:val="00B060C1"/>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BA1"/>
    <w:rsid w:val="00B11D85"/>
    <w:rsid w:val="00B12283"/>
    <w:rsid w:val="00B12546"/>
    <w:rsid w:val="00B128D7"/>
    <w:rsid w:val="00B12954"/>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9CC"/>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108"/>
    <w:rsid w:val="00B24112"/>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2BEA"/>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15F"/>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C79"/>
    <w:rsid w:val="00B42D9D"/>
    <w:rsid w:val="00B42EF7"/>
    <w:rsid w:val="00B43036"/>
    <w:rsid w:val="00B432A5"/>
    <w:rsid w:val="00B433E2"/>
    <w:rsid w:val="00B43684"/>
    <w:rsid w:val="00B43750"/>
    <w:rsid w:val="00B43DF6"/>
    <w:rsid w:val="00B4414D"/>
    <w:rsid w:val="00B442E9"/>
    <w:rsid w:val="00B447C3"/>
    <w:rsid w:val="00B449C9"/>
    <w:rsid w:val="00B4540B"/>
    <w:rsid w:val="00B454D8"/>
    <w:rsid w:val="00B45873"/>
    <w:rsid w:val="00B46047"/>
    <w:rsid w:val="00B4607B"/>
    <w:rsid w:val="00B4614C"/>
    <w:rsid w:val="00B46BB9"/>
    <w:rsid w:val="00B46CA5"/>
    <w:rsid w:val="00B47099"/>
    <w:rsid w:val="00B474C8"/>
    <w:rsid w:val="00B474E6"/>
    <w:rsid w:val="00B47751"/>
    <w:rsid w:val="00B47DD7"/>
    <w:rsid w:val="00B503DC"/>
    <w:rsid w:val="00B50428"/>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4F9"/>
    <w:rsid w:val="00B569AF"/>
    <w:rsid w:val="00B56EA7"/>
    <w:rsid w:val="00B56F24"/>
    <w:rsid w:val="00B570F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43D"/>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9C"/>
    <w:rsid w:val="00B72AB2"/>
    <w:rsid w:val="00B730ED"/>
    <w:rsid w:val="00B7311B"/>
    <w:rsid w:val="00B7336F"/>
    <w:rsid w:val="00B73387"/>
    <w:rsid w:val="00B733EF"/>
    <w:rsid w:val="00B734C5"/>
    <w:rsid w:val="00B735F9"/>
    <w:rsid w:val="00B740AA"/>
    <w:rsid w:val="00B745E0"/>
    <w:rsid w:val="00B74705"/>
    <w:rsid w:val="00B74CDD"/>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135"/>
    <w:rsid w:val="00B8531E"/>
    <w:rsid w:val="00B8532A"/>
    <w:rsid w:val="00B8535E"/>
    <w:rsid w:val="00B85637"/>
    <w:rsid w:val="00B856E7"/>
    <w:rsid w:val="00B85F0B"/>
    <w:rsid w:val="00B85F4D"/>
    <w:rsid w:val="00B86490"/>
    <w:rsid w:val="00B867EB"/>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83D"/>
    <w:rsid w:val="00B919BA"/>
    <w:rsid w:val="00B92007"/>
    <w:rsid w:val="00B92015"/>
    <w:rsid w:val="00B92162"/>
    <w:rsid w:val="00B922D7"/>
    <w:rsid w:val="00B92357"/>
    <w:rsid w:val="00B923B3"/>
    <w:rsid w:val="00B92430"/>
    <w:rsid w:val="00B92633"/>
    <w:rsid w:val="00B92650"/>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4F82"/>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B9B"/>
    <w:rsid w:val="00BA0C11"/>
    <w:rsid w:val="00BA0FE4"/>
    <w:rsid w:val="00BA109E"/>
    <w:rsid w:val="00BA10CD"/>
    <w:rsid w:val="00BA12FD"/>
    <w:rsid w:val="00BA178D"/>
    <w:rsid w:val="00BA18D1"/>
    <w:rsid w:val="00BA18D2"/>
    <w:rsid w:val="00BA1B11"/>
    <w:rsid w:val="00BA2086"/>
    <w:rsid w:val="00BA211D"/>
    <w:rsid w:val="00BA2120"/>
    <w:rsid w:val="00BA216E"/>
    <w:rsid w:val="00BA27D5"/>
    <w:rsid w:val="00BA29FE"/>
    <w:rsid w:val="00BA3182"/>
    <w:rsid w:val="00BA326C"/>
    <w:rsid w:val="00BA3436"/>
    <w:rsid w:val="00BA34C9"/>
    <w:rsid w:val="00BA3F15"/>
    <w:rsid w:val="00BA41B4"/>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16"/>
    <w:rsid w:val="00BB1427"/>
    <w:rsid w:val="00BB1770"/>
    <w:rsid w:val="00BB1A67"/>
    <w:rsid w:val="00BB1BEA"/>
    <w:rsid w:val="00BB1C65"/>
    <w:rsid w:val="00BB1D7C"/>
    <w:rsid w:val="00BB1DB2"/>
    <w:rsid w:val="00BB1E35"/>
    <w:rsid w:val="00BB2531"/>
    <w:rsid w:val="00BB27D6"/>
    <w:rsid w:val="00BB2C12"/>
    <w:rsid w:val="00BB2CF4"/>
    <w:rsid w:val="00BB2D2E"/>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1C1"/>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6E3"/>
    <w:rsid w:val="00BC2838"/>
    <w:rsid w:val="00BC2D06"/>
    <w:rsid w:val="00BC2E2D"/>
    <w:rsid w:val="00BC2F4F"/>
    <w:rsid w:val="00BC3756"/>
    <w:rsid w:val="00BC3B95"/>
    <w:rsid w:val="00BC412B"/>
    <w:rsid w:val="00BC4194"/>
    <w:rsid w:val="00BC4326"/>
    <w:rsid w:val="00BC4BDD"/>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B5"/>
    <w:rsid w:val="00BD10E4"/>
    <w:rsid w:val="00BD113A"/>
    <w:rsid w:val="00BD114F"/>
    <w:rsid w:val="00BD1394"/>
    <w:rsid w:val="00BD1591"/>
    <w:rsid w:val="00BD1597"/>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911"/>
    <w:rsid w:val="00BD6A5B"/>
    <w:rsid w:val="00BD6CBF"/>
    <w:rsid w:val="00BD7181"/>
    <w:rsid w:val="00BD7330"/>
    <w:rsid w:val="00BD748C"/>
    <w:rsid w:val="00BD76D8"/>
    <w:rsid w:val="00BD7AEA"/>
    <w:rsid w:val="00BD7FDD"/>
    <w:rsid w:val="00BD7FE0"/>
    <w:rsid w:val="00BE0577"/>
    <w:rsid w:val="00BE05CE"/>
    <w:rsid w:val="00BE0608"/>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0C3"/>
    <w:rsid w:val="00BE53A3"/>
    <w:rsid w:val="00BE593B"/>
    <w:rsid w:val="00BE59CC"/>
    <w:rsid w:val="00BE59ED"/>
    <w:rsid w:val="00BE5C3B"/>
    <w:rsid w:val="00BE5FEF"/>
    <w:rsid w:val="00BE603C"/>
    <w:rsid w:val="00BE603F"/>
    <w:rsid w:val="00BE60C3"/>
    <w:rsid w:val="00BE63A4"/>
    <w:rsid w:val="00BE6B62"/>
    <w:rsid w:val="00BE6F64"/>
    <w:rsid w:val="00BE752A"/>
    <w:rsid w:val="00BE76BB"/>
    <w:rsid w:val="00BE77B0"/>
    <w:rsid w:val="00BE7F63"/>
    <w:rsid w:val="00BF02E5"/>
    <w:rsid w:val="00BF03F9"/>
    <w:rsid w:val="00BF0796"/>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48D"/>
    <w:rsid w:val="00C015F2"/>
    <w:rsid w:val="00C016E0"/>
    <w:rsid w:val="00C0210D"/>
    <w:rsid w:val="00C021AE"/>
    <w:rsid w:val="00C02200"/>
    <w:rsid w:val="00C02CB8"/>
    <w:rsid w:val="00C03053"/>
    <w:rsid w:val="00C0333A"/>
    <w:rsid w:val="00C03575"/>
    <w:rsid w:val="00C0368F"/>
    <w:rsid w:val="00C036A3"/>
    <w:rsid w:val="00C03CE4"/>
    <w:rsid w:val="00C03DBE"/>
    <w:rsid w:val="00C03E94"/>
    <w:rsid w:val="00C04709"/>
    <w:rsid w:val="00C04AE7"/>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0803"/>
    <w:rsid w:val="00C10EEB"/>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6DD"/>
    <w:rsid w:val="00C14B0B"/>
    <w:rsid w:val="00C14BA5"/>
    <w:rsid w:val="00C14EC9"/>
    <w:rsid w:val="00C15058"/>
    <w:rsid w:val="00C151F5"/>
    <w:rsid w:val="00C152A8"/>
    <w:rsid w:val="00C15328"/>
    <w:rsid w:val="00C15D84"/>
    <w:rsid w:val="00C16085"/>
    <w:rsid w:val="00C16330"/>
    <w:rsid w:val="00C165C8"/>
    <w:rsid w:val="00C16713"/>
    <w:rsid w:val="00C16AF5"/>
    <w:rsid w:val="00C172BF"/>
    <w:rsid w:val="00C1751B"/>
    <w:rsid w:val="00C175EC"/>
    <w:rsid w:val="00C17DEF"/>
    <w:rsid w:val="00C17E47"/>
    <w:rsid w:val="00C17FE0"/>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0CAE"/>
    <w:rsid w:val="00C31031"/>
    <w:rsid w:val="00C3152C"/>
    <w:rsid w:val="00C31975"/>
    <w:rsid w:val="00C31C99"/>
    <w:rsid w:val="00C31F4C"/>
    <w:rsid w:val="00C323BB"/>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4F15"/>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8F4"/>
    <w:rsid w:val="00C45A84"/>
    <w:rsid w:val="00C462FE"/>
    <w:rsid w:val="00C4654D"/>
    <w:rsid w:val="00C465B2"/>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5E6F"/>
    <w:rsid w:val="00C565DD"/>
    <w:rsid w:val="00C56821"/>
    <w:rsid w:val="00C56BE7"/>
    <w:rsid w:val="00C56DAF"/>
    <w:rsid w:val="00C56F76"/>
    <w:rsid w:val="00C57049"/>
    <w:rsid w:val="00C57069"/>
    <w:rsid w:val="00C571F6"/>
    <w:rsid w:val="00C5751B"/>
    <w:rsid w:val="00C57563"/>
    <w:rsid w:val="00C5776B"/>
    <w:rsid w:val="00C578B2"/>
    <w:rsid w:val="00C57A16"/>
    <w:rsid w:val="00C57BE1"/>
    <w:rsid w:val="00C60081"/>
    <w:rsid w:val="00C600BD"/>
    <w:rsid w:val="00C602D0"/>
    <w:rsid w:val="00C610BA"/>
    <w:rsid w:val="00C615C8"/>
    <w:rsid w:val="00C61893"/>
    <w:rsid w:val="00C62B18"/>
    <w:rsid w:val="00C62B4C"/>
    <w:rsid w:val="00C62CFC"/>
    <w:rsid w:val="00C62F85"/>
    <w:rsid w:val="00C63096"/>
    <w:rsid w:val="00C6322B"/>
    <w:rsid w:val="00C63287"/>
    <w:rsid w:val="00C632CC"/>
    <w:rsid w:val="00C63D7C"/>
    <w:rsid w:val="00C63E3F"/>
    <w:rsid w:val="00C63F8A"/>
    <w:rsid w:val="00C63FBE"/>
    <w:rsid w:val="00C63FEE"/>
    <w:rsid w:val="00C6411C"/>
    <w:rsid w:val="00C644C8"/>
    <w:rsid w:val="00C64668"/>
    <w:rsid w:val="00C64915"/>
    <w:rsid w:val="00C6495E"/>
    <w:rsid w:val="00C65088"/>
    <w:rsid w:val="00C65259"/>
    <w:rsid w:val="00C6534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308"/>
    <w:rsid w:val="00C704EC"/>
    <w:rsid w:val="00C705C7"/>
    <w:rsid w:val="00C70762"/>
    <w:rsid w:val="00C7082E"/>
    <w:rsid w:val="00C70C85"/>
    <w:rsid w:val="00C718D5"/>
    <w:rsid w:val="00C71E7D"/>
    <w:rsid w:val="00C71F6E"/>
    <w:rsid w:val="00C72188"/>
    <w:rsid w:val="00C72A78"/>
    <w:rsid w:val="00C72E43"/>
    <w:rsid w:val="00C735FC"/>
    <w:rsid w:val="00C7377E"/>
    <w:rsid w:val="00C73F1E"/>
    <w:rsid w:val="00C741A5"/>
    <w:rsid w:val="00C74319"/>
    <w:rsid w:val="00C74772"/>
    <w:rsid w:val="00C747CA"/>
    <w:rsid w:val="00C748FD"/>
    <w:rsid w:val="00C74B8B"/>
    <w:rsid w:val="00C74BE1"/>
    <w:rsid w:val="00C74C81"/>
    <w:rsid w:val="00C74DEB"/>
    <w:rsid w:val="00C74E80"/>
    <w:rsid w:val="00C75586"/>
    <w:rsid w:val="00C757C6"/>
    <w:rsid w:val="00C75869"/>
    <w:rsid w:val="00C75EA0"/>
    <w:rsid w:val="00C76242"/>
    <w:rsid w:val="00C76262"/>
    <w:rsid w:val="00C764C2"/>
    <w:rsid w:val="00C76A00"/>
    <w:rsid w:val="00C7775F"/>
    <w:rsid w:val="00C779E7"/>
    <w:rsid w:val="00C8025A"/>
    <w:rsid w:val="00C8056F"/>
    <w:rsid w:val="00C80BF9"/>
    <w:rsid w:val="00C80D4F"/>
    <w:rsid w:val="00C80EAC"/>
    <w:rsid w:val="00C810A1"/>
    <w:rsid w:val="00C81114"/>
    <w:rsid w:val="00C813BB"/>
    <w:rsid w:val="00C81497"/>
    <w:rsid w:val="00C82673"/>
    <w:rsid w:val="00C82D0D"/>
    <w:rsid w:val="00C82D23"/>
    <w:rsid w:val="00C82ED8"/>
    <w:rsid w:val="00C82F6E"/>
    <w:rsid w:val="00C83091"/>
    <w:rsid w:val="00C8341D"/>
    <w:rsid w:val="00C83527"/>
    <w:rsid w:val="00C83582"/>
    <w:rsid w:val="00C84630"/>
    <w:rsid w:val="00C84761"/>
    <w:rsid w:val="00C848D9"/>
    <w:rsid w:val="00C85138"/>
    <w:rsid w:val="00C85B90"/>
    <w:rsid w:val="00C85CDD"/>
    <w:rsid w:val="00C85E54"/>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0C0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AA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4548"/>
    <w:rsid w:val="00CA505E"/>
    <w:rsid w:val="00CA519A"/>
    <w:rsid w:val="00CA52CA"/>
    <w:rsid w:val="00CA5709"/>
    <w:rsid w:val="00CA589B"/>
    <w:rsid w:val="00CA5B34"/>
    <w:rsid w:val="00CA61E0"/>
    <w:rsid w:val="00CA623A"/>
    <w:rsid w:val="00CA686F"/>
    <w:rsid w:val="00CA68A8"/>
    <w:rsid w:val="00CA694B"/>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5B6"/>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AC"/>
    <w:rsid w:val="00CC08F5"/>
    <w:rsid w:val="00CC0991"/>
    <w:rsid w:val="00CC0A5A"/>
    <w:rsid w:val="00CC0D19"/>
    <w:rsid w:val="00CC1028"/>
    <w:rsid w:val="00CC1167"/>
    <w:rsid w:val="00CC199C"/>
    <w:rsid w:val="00CC1B74"/>
    <w:rsid w:val="00CC1FCE"/>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B71"/>
    <w:rsid w:val="00CC4CC5"/>
    <w:rsid w:val="00CC4EA8"/>
    <w:rsid w:val="00CC5036"/>
    <w:rsid w:val="00CC5292"/>
    <w:rsid w:val="00CC5427"/>
    <w:rsid w:val="00CC543E"/>
    <w:rsid w:val="00CC56AD"/>
    <w:rsid w:val="00CC56B5"/>
    <w:rsid w:val="00CC5CE3"/>
    <w:rsid w:val="00CC5D0B"/>
    <w:rsid w:val="00CC5F9F"/>
    <w:rsid w:val="00CC63D5"/>
    <w:rsid w:val="00CC6887"/>
    <w:rsid w:val="00CC7315"/>
    <w:rsid w:val="00CC7DEC"/>
    <w:rsid w:val="00CC7E9D"/>
    <w:rsid w:val="00CD04DC"/>
    <w:rsid w:val="00CD0505"/>
    <w:rsid w:val="00CD091C"/>
    <w:rsid w:val="00CD0B68"/>
    <w:rsid w:val="00CD0BA7"/>
    <w:rsid w:val="00CD0C1B"/>
    <w:rsid w:val="00CD0DFC"/>
    <w:rsid w:val="00CD0EF0"/>
    <w:rsid w:val="00CD1573"/>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13"/>
    <w:rsid w:val="00CD67F1"/>
    <w:rsid w:val="00CD68EB"/>
    <w:rsid w:val="00CD6A95"/>
    <w:rsid w:val="00CD6C89"/>
    <w:rsid w:val="00CD731B"/>
    <w:rsid w:val="00CD7394"/>
    <w:rsid w:val="00CD76B0"/>
    <w:rsid w:val="00CD7BDD"/>
    <w:rsid w:val="00CD7C52"/>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4974"/>
    <w:rsid w:val="00CE5355"/>
    <w:rsid w:val="00CE55B0"/>
    <w:rsid w:val="00CE56FD"/>
    <w:rsid w:val="00CE580A"/>
    <w:rsid w:val="00CE59DF"/>
    <w:rsid w:val="00CE5AF1"/>
    <w:rsid w:val="00CE5D68"/>
    <w:rsid w:val="00CE674E"/>
    <w:rsid w:val="00CE696F"/>
    <w:rsid w:val="00CE69F5"/>
    <w:rsid w:val="00CE6D07"/>
    <w:rsid w:val="00CE7204"/>
    <w:rsid w:val="00CE7474"/>
    <w:rsid w:val="00CE74C8"/>
    <w:rsid w:val="00CE7970"/>
    <w:rsid w:val="00CE7B22"/>
    <w:rsid w:val="00CE7BE2"/>
    <w:rsid w:val="00CE7E9F"/>
    <w:rsid w:val="00CE7F91"/>
    <w:rsid w:val="00CF00DE"/>
    <w:rsid w:val="00CF010A"/>
    <w:rsid w:val="00CF0384"/>
    <w:rsid w:val="00CF084E"/>
    <w:rsid w:val="00CF0D80"/>
    <w:rsid w:val="00CF15AF"/>
    <w:rsid w:val="00CF186F"/>
    <w:rsid w:val="00CF18B0"/>
    <w:rsid w:val="00CF1C87"/>
    <w:rsid w:val="00CF1EA4"/>
    <w:rsid w:val="00CF203A"/>
    <w:rsid w:val="00CF2091"/>
    <w:rsid w:val="00CF26DB"/>
    <w:rsid w:val="00CF278F"/>
    <w:rsid w:val="00CF2845"/>
    <w:rsid w:val="00CF2851"/>
    <w:rsid w:val="00CF285D"/>
    <w:rsid w:val="00CF2BD5"/>
    <w:rsid w:val="00CF31CC"/>
    <w:rsid w:val="00CF334E"/>
    <w:rsid w:val="00CF35F7"/>
    <w:rsid w:val="00CF3605"/>
    <w:rsid w:val="00CF3929"/>
    <w:rsid w:val="00CF3CB9"/>
    <w:rsid w:val="00CF414E"/>
    <w:rsid w:val="00CF4701"/>
    <w:rsid w:val="00CF4970"/>
    <w:rsid w:val="00CF49A0"/>
    <w:rsid w:val="00CF4D41"/>
    <w:rsid w:val="00CF4DF8"/>
    <w:rsid w:val="00CF4EB2"/>
    <w:rsid w:val="00CF4F04"/>
    <w:rsid w:val="00CF55D5"/>
    <w:rsid w:val="00CF5A7E"/>
    <w:rsid w:val="00CF5D28"/>
    <w:rsid w:val="00CF5E7F"/>
    <w:rsid w:val="00CF607D"/>
    <w:rsid w:val="00CF6773"/>
    <w:rsid w:val="00CF6C71"/>
    <w:rsid w:val="00CF6CE7"/>
    <w:rsid w:val="00CF74A3"/>
    <w:rsid w:val="00CF7B2D"/>
    <w:rsid w:val="00CF7BFB"/>
    <w:rsid w:val="00CF7D47"/>
    <w:rsid w:val="00CF7D73"/>
    <w:rsid w:val="00CF7F35"/>
    <w:rsid w:val="00D00616"/>
    <w:rsid w:val="00D007DE"/>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56"/>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2D3A"/>
    <w:rsid w:val="00D132B1"/>
    <w:rsid w:val="00D1341C"/>
    <w:rsid w:val="00D1375A"/>
    <w:rsid w:val="00D13FC2"/>
    <w:rsid w:val="00D14162"/>
    <w:rsid w:val="00D14ACF"/>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3EF"/>
    <w:rsid w:val="00D2243A"/>
    <w:rsid w:val="00D224CE"/>
    <w:rsid w:val="00D224F3"/>
    <w:rsid w:val="00D228EB"/>
    <w:rsid w:val="00D229CC"/>
    <w:rsid w:val="00D22B27"/>
    <w:rsid w:val="00D231A9"/>
    <w:rsid w:val="00D234DA"/>
    <w:rsid w:val="00D241CE"/>
    <w:rsid w:val="00D24239"/>
    <w:rsid w:val="00D2455F"/>
    <w:rsid w:val="00D24727"/>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9C4"/>
    <w:rsid w:val="00D30B61"/>
    <w:rsid w:val="00D310AA"/>
    <w:rsid w:val="00D31226"/>
    <w:rsid w:val="00D31523"/>
    <w:rsid w:val="00D31D9F"/>
    <w:rsid w:val="00D31E5F"/>
    <w:rsid w:val="00D324C3"/>
    <w:rsid w:val="00D3265C"/>
    <w:rsid w:val="00D32B27"/>
    <w:rsid w:val="00D32D9C"/>
    <w:rsid w:val="00D32F25"/>
    <w:rsid w:val="00D32FF8"/>
    <w:rsid w:val="00D331DF"/>
    <w:rsid w:val="00D33CD3"/>
    <w:rsid w:val="00D33F91"/>
    <w:rsid w:val="00D3437C"/>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8E3"/>
    <w:rsid w:val="00D40AF0"/>
    <w:rsid w:val="00D412E5"/>
    <w:rsid w:val="00D41408"/>
    <w:rsid w:val="00D42322"/>
    <w:rsid w:val="00D42678"/>
    <w:rsid w:val="00D429CF"/>
    <w:rsid w:val="00D42BFA"/>
    <w:rsid w:val="00D42D39"/>
    <w:rsid w:val="00D432DF"/>
    <w:rsid w:val="00D43364"/>
    <w:rsid w:val="00D43400"/>
    <w:rsid w:val="00D44025"/>
    <w:rsid w:val="00D44292"/>
    <w:rsid w:val="00D44386"/>
    <w:rsid w:val="00D447C4"/>
    <w:rsid w:val="00D447F6"/>
    <w:rsid w:val="00D4487D"/>
    <w:rsid w:val="00D44C41"/>
    <w:rsid w:val="00D4503C"/>
    <w:rsid w:val="00D453E9"/>
    <w:rsid w:val="00D4542C"/>
    <w:rsid w:val="00D458AA"/>
    <w:rsid w:val="00D45E09"/>
    <w:rsid w:val="00D46180"/>
    <w:rsid w:val="00D462CC"/>
    <w:rsid w:val="00D4632E"/>
    <w:rsid w:val="00D4699A"/>
    <w:rsid w:val="00D46E75"/>
    <w:rsid w:val="00D47337"/>
    <w:rsid w:val="00D47564"/>
    <w:rsid w:val="00D47C86"/>
    <w:rsid w:val="00D504A1"/>
    <w:rsid w:val="00D504CF"/>
    <w:rsid w:val="00D505CA"/>
    <w:rsid w:val="00D50E4F"/>
    <w:rsid w:val="00D5115F"/>
    <w:rsid w:val="00D513BC"/>
    <w:rsid w:val="00D513F8"/>
    <w:rsid w:val="00D51548"/>
    <w:rsid w:val="00D51D44"/>
    <w:rsid w:val="00D51D4D"/>
    <w:rsid w:val="00D52105"/>
    <w:rsid w:val="00D522D6"/>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41"/>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2C0"/>
    <w:rsid w:val="00D63479"/>
    <w:rsid w:val="00D63580"/>
    <w:rsid w:val="00D6365C"/>
    <w:rsid w:val="00D637B2"/>
    <w:rsid w:val="00D63AEF"/>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1B0C"/>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755"/>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4E0"/>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38E"/>
    <w:rsid w:val="00D87FF8"/>
    <w:rsid w:val="00D90127"/>
    <w:rsid w:val="00D90255"/>
    <w:rsid w:val="00D9065A"/>
    <w:rsid w:val="00D9070D"/>
    <w:rsid w:val="00D91325"/>
    <w:rsid w:val="00D9137D"/>
    <w:rsid w:val="00D9156D"/>
    <w:rsid w:val="00D91DB5"/>
    <w:rsid w:val="00D91F91"/>
    <w:rsid w:val="00D922B2"/>
    <w:rsid w:val="00D926B7"/>
    <w:rsid w:val="00D92F09"/>
    <w:rsid w:val="00D92F89"/>
    <w:rsid w:val="00D931F6"/>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E1"/>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1F88"/>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6FD"/>
    <w:rsid w:val="00DB1D20"/>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54F"/>
    <w:rsid w:val="00DB4728"/>
    <w:rsid w:val="00DB47DF"/>
    <w:rsid w:val="00DB48B2"/>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BDC"/>
    <w:rsid w:val="00DC0C15"/>
    <w:rsid w:val="00DC0F3E"/>
    <w:rsid w:val="00DC157D"/>
    <w:rsid w:val="00DC16F0"/>
    <w:rsid w:val="00DC199A"/>
    <w:rsid w:val="00DC1A30"/>
    <w:rsid w:val="00DC1BA4"/>
    <w:rsid w:val="00DC2307"/>
    <w:rsid w:val="00DC2BD7"/>
    <w:rsid w:val="00DC2E84"/>
    <w:rsid w:val="00DC2EF6"/>
    <w:rsid w:val="00DC3332"/>
    <w:rsid w:val="00DC346E"/>
    <w:rsid w:val="00DC357F"/>
    <w:rsid w:val="00DC396D"/>
    <w:rsid w:val="00DC3E40"/>
    <w:rsid w:val="00DC4579"/>
    <w:rsid w:val="00DC4ACC"/>
    <w:rsid w:val="00DC4D9D"/>
    <w:rsid w:val="00DC56BB"/>
    <w:rsid w:val="00DC5754"/>
    <w:rsid w:val="00DC59B5"/>
    <w:rsid w:val="00DC59E6"/>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2F"/>
    <w:rsid w:val="00DE2278"/>
    <w:rsid w:val="00DE22BB"/>
    <w:rsid w:val="00DE25C9"/>
    <w:rsid w:val="00DE2A5B"/>
    <w:rsid w:val="00DE2AD7"/>
    <w:rsid w:val="00DE4564"/>
    <w:rsid w:val="00DE4668"/>
    <w:rsid w:val="00DE4CBC"/>
    <w:rsid w:val="00DE5015"/>
    <w:rsid w:val="00DE593B"/>
    <w:rsid w:val="00DE5E71"/>
    <w:rsid w:val="00DE6975"/>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12D"/>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A26"/>
    <w:rsid w:val="00DF7C4C"/>
    <w:rsid w:val="00DF7E27"/>
    <w:rsid w:val="00DF7EB3"/>
    <w:rsid w:val="00DF7FD2"/>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7A9"/>
    <w:rsid w:val="00E069B8"/>
    <w:rsid w:val="00E06BF8"/>
    <w:rsid w:val="00E070DE"/>
    <w:rsid w:val="00E0724D"/>
    <w:rsid w:val="00E073D1"/>
    <w:rsid w:val="00E075F2"/>
    <w:rsid w:val="00E07C33"/>
    <w:rsid w:val="00E07FCB"/>
    <w:rsid w:val="00E100A0"/>
    <w:rsid w:val="00E10173"/>
    <w:rsid w:val="00E10343"/>
    <w:rsid w:val="00E1044D"/>
    <w:rsid w:val="00E10636"/>
    <w:rsid w:val="00E107B7"/>
    <w:rsid w:val="00E10A17"/>
    <w:rsid w:val="00E111C7"/>
    <w:rsid w:val="00E116FD"/>
    <w:rsid w:val="00E11934"/>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346"/>
    <w:rsid w:val="00E17789"/>
    <w:rsid w:val="00E17944"/>
    <w:rsid w:val="00E179FD"/>
    <w:rsid w:val="00E17A01"/>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3CE"/>
    <w:rsid w:val="00E22680"/>
    <w:rsid w:val="00E22B93"/>
    <w:rsid w:val="00E23FF0"/>
    <w:rsid w:val="00E24020"/>
    <w:rsid w:val="00E2416F"/>
    <w:rsid w:val="00E246DB"/>
    <w:rsid w:val="00E24A37"/>
    <w:rsid w:val="00E24AE2"/>
    <w:rsid w:val="00E24B05"/>
    <w:rsid w:val="00E24B07"/>
    <w:rsid w:val="00E24BF1"/>
    <w:rsid w:val="00E24EC3"/>
    <w:rsid w:val="00E25241"/>
    <w:rsid w:val="00E25329"/>
    <w:rsid w:val="00E253FE"/>
    <w:rsid w:val="00E2558C"/>
    <w:rsid w:val="00E258BF"/>
    <w:rsid w:val="00E25A83"/>
    <w:rsid w:val="00E25B3A"/>
    <w:rsid w:val="00E2608B"/>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CDD"/>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130"/>
    <w:rsid w:val="00E362B6"/>
    <w:rsid w:val="00E36912"/>
    <w:rsid w:val="00E369D7"/>
    <w:rsid w:val="00E36A5E"/>
    <w:rsid w:val="00E36B2F"/>
    <w:rsid w:val="00E36DA5"/>
    <w:rsid w:val="00E373C0"/>
    <w:rsid w:val="00E373DA"/>
    <w:rsid w:val="00E37652"/>
    <w:rsid w:val="00E377D8"/>
    <w:rsid w:val="00E37A0D"/>
    <w:rsid w:val="00E37FCC"/>
    <w:rsid w:val="00E400F4"/>
    <w:rsid w:val="00E40271"/>
    <w:rsid w:val="00E4079E"/>
    <w:rsid w:val="00E408DB"/>
    <w:rsid w:val="00E41085"/>
    <w:rsid w:val="00E41333"/>
    <w:rsid w:val="00E414E7"/>
    <w:rsid w:val="00E41ED1"/>
    <w:rsid w:val="00E42308"/>
    <w:rsid w:val="00E423DD"/>
    <w:rsid w:val="00E42917"/>
    <w:rsid w:val="00E432E7"/>
    <w:rsid w:val="00E432F6"/>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75B"/>
    <w:rsid w:val="00E46910"/>
    <w:rsid w:val="00E47210"/>
    <w:rsid w:val="00E476F8"/>
    <w:rsid w:val="00E47D11"/>
    <w:rsid w:val="00E50220"/>
    <w:rsid w:val="00E50866"/>
    <w:rsid w:val="00E50998"/>
    <w:rsid w:val="00E50C33"/>
    <w:rsid w:val="00E50CF3"/>
    <w:rsid w:val="00E50D95"/>
    <w:rsid w:val="00E50DF8"/>
    <w:rsid w:val="00E5169C"/>
    <w:rsid w:val="00E516D0"/>
    <w:rsid w:val="00E517E7"/>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51"/>
    <w:rsid w:val="00E562A6"/>
    <w:rsid w:val="00E5632B"/>
    <w:rsid w:val="00E56574"/>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2AE"/>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06A"/>
    <w:rsid w:val="00E673D6"/>
    <w:rsid w:val="00E6749F"/>
    <w:rsid w:val="00E67AAC"/>
    <w:rsid w:val="00E67EEB"/>
    <w:rsid w:val="00E67F4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1C"/>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3D77"/>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E9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560"/>
    <w:rsid w:val="00EA1723"/>
    <w:rsid w:val="00EA1781"/>
    <w:rsid w:val="00EA1820"/>
    <w:rsid w:val="00EA18AF"/>
    <w:rsid w:val="00EA1C02"/>
    <w:rsid w:val="00EA1EA3"/>
    <w:rsid w:val="00EA1F8F"/>
    <w:rsid w:val="00EA2108"/>
    <w:rsid w:val="00EA22B3"/>
    <w:rsid w:val="00EA2597"/>
    <w:rsid w:val="00EA2601"/>
    <w:rsid w:val="00EA280D"/>
    <w:rsid w:val="00EA29A0"/>
    <w:rsid w:val="00EA3166"/>
    <w:rsid w:val="00EA33B1"/>
    <w:rsid w:val="00EA3449"/>
    <w:rsid w:val="00EA3460"/>
    <w:rsid w:val="00EA38A6"/>
    <w:rsid w:val="00EA3DD8"/>
    <w:rsid w:val="00EA4082"/>
    <w:rsid w:val="00EA4301"/>
    <w:rsid w:val="00EA4A7A"/>
    <w:rsid w:val="00EA4AEA"/>
    <w:rsid w:val="00EA5424"/>
    <w:rsid w:val="00EA544B"/>
    <w:rsid w:val="00EA561A"/>
    <w:rsid w:val="00EA5664"/>
    <w:rsid w:val="00EA5718"/>
    <w:rsid w:val="00EA5D61"/>
    <w:rsid w:val="00EA5E64"/>
    <w:rsid w:val="00EA6358"/>
    <w:rsid w:val="00EA6360"/>
    <w:rsid w:val="00EA667C"/>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729"/>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9FD"/>
    <w:rsid w:val="00EC0AE8"/>
    <w:rsid w:val="00EC0BBD"/>
    <w:rsid w:val="00EC0DED"/>
    <w:rsid w:val="00EC1635"/>
    <w:rsid w:val="00EC175B"/>
    <w:rsid w:val="00EC1857"/>
    <w:rsid w:val="00EC195B"/>
    <w:rsid w:val="00EC228A"/>
    <w:rsid w:val="00EC2594"/>
    <w:rsid w:val="00EC2B10"/>
    <w:rsid w:val="00EC2D43"/>
    <w:rsid w:val="00EC2DB6"/>
    <w:rsid w:val="00EC2E72"/>
    <w:rsid w:val="00EC31DD"/>
    <w:rsid w:val="00EC35A5"/>
    <w:rsid w:val="00EC3A6B"/>
    <w:rsid w:val="00EC3C3C"/>
    <w:rsid w:val="00EC3DDC"/>
    <w:rsid w:val="00EC3FDA"/>
    <w:rsid w:val="00EC47E3"/>
    <w:rsid w:val="00EC4A06"/>
    <w:rsid w:val="00EC4B14"/>
    <w:rsid w:val="00EC5024"/>
    <w:rsid w:val="00EC5325"/>
    <w:rsid w:val="00EC57A9"/>
    <w:rsid w:val="00EC5912"/>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2E"/>
    <w:rsid w:val="00ED52CC"/>
    <w:rsid w:val="00ED53BD"/>
    <w:rsid w:val="00ED55F1"/>
    <w:rsid w:val="00ED5874"/>
    <w:rsid w:val="00ED5C02"/>
    <w:rsid w:val="00ED5E8A"/>
    <w:rsid w:val="00ED67E9"/>
    <w:rsid w:val="00ED7224"/>
    <w:rsid w:val="00ED722A"/>
    <w:rsid w:val="00ED727E"/>
    <w:rsid w:val="00ED730B"/>
    <w:rsid w:val="00ED74B3"/>
    <w:rsid w:val="00ED7678"/>
    <w:rsid w:val="00EE014F"/>
    <w:rsid w:val="00EE028A"/>
    <w:rsid w:val="00EE03BC"/>
    <w:rsid w:val="00EE0D40"/>
    <w:rsid w:val="00EE118C"/>
    <w:rsid w:val="00EE11AF"/>
    <w:rsid w:val="00EE1502"/>
    <w:rsid w:val="00EE1685"/>
    <w:rsid w:val="00EE19FC"/>
    <w:rsid w:val="00EE249C"/>
    <w:rsid w:val="00EE26B0"/>
    <w:rsid w:val="00EE2890"/>
    <w:rsid w:val="00EE2E8F"/>
    <w:rsid w:val="00EE2ED9"/>
    <w:rsid w:val="00EE2F58"/>
    <w:rsid w:val="00EE3342"/>
    <w:rsid w:val="00EE38E7"/>
    <w:rsid w:val="00EE3FD2"/>
    <w:rsid w:val="00EE496E"/>
    <w:rsid w:val="00EE49AF"/>
    <w:rsid w:val="00EE52C8"/>
    <w:rsid w:val="00EE5496"/>
    <w:rsid w:val="00EE5A0B"/>
    <w:rsid w:val="00EE5A1C"/>
    <w:rsid w:val="00EE5AB7"/>
    <w:rsid w:val="00EE622E"/>
    <w:rsid w:val="00EE6630"/>
    <w:rsid w:val="00EE6981"/>
    <w:rsid w:val="00EE6C0A"/>
    <w:rsid w:val="00EE6E68"/>
    <w:rsid w:val="00EE7336"/>
    <w:rsid w:val="00EE7DA3"/>
    <w:rsid w:val="00EE7DDC"/>
    <w:rsid w:val="00EE7E6E"/>
    <w:rsid w:val="00EE7F20"/>
    <w:rsid w:val="00EF0BEB"/>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28B"/>
    <w:rsid w:val="00EF43C3"/>
    <w:rsid w:val="00EF471E"/>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0EA"/>
    <w:rsid w:val="00F023E8"/>
    <w:rsid w:val="00F0298E"/>
    <w:rsid w:val="00F02E24"/>
    <w:rsid w:val="00F0316E"/>
    <w:rsid w:val="00F031A4"/>
    <w:rsid w:val="00F0345E"/>
    <w:rsid w:val="00F03562"/>
    <w:rsid w:val="00F03822"/>
    <w:rsid w:val="00F0384A"/>
    <w:rsid w:val="00F03857"/>
    <w:rsid w:val="00F038BD"/>
    <w:rsid w:val="00F03B3A"/>
    <w:rsid w:val="00F03DCA"/>
    <w:rsid w:val="00F03E64"/>
    <w:rsid w:val="00F0414D"/>
    <w:rsid w:val="00F042B6"/>
    <w:rsid w:val="00F04434"/>
    <w:rsid w:val="00F044B5"/>
    <w:rsid w:val="00F04846"/>
    <w:rsid w:val="00F04E93"/>
    <w:rsid w:val="00F05790"/>
    <w:rsid w:val="00F0581F"/>
    <w:rsid w:val="00F0602B"/>
    <w:rsid w:val="00F0630E"/>
    <w:rsid w:val="00F0641A"/>
    <w:rsid w:val="00F0664E"/>
    <w:rsid w:val="00F066C6"/>
    <w:rsid w:val="00F06A95"/>
    <w:rsid w:val="00F06BA5"/>
    <w:rsid w:val="00F06C41"/>
    <w:rsid w:val="00F075EC"/>
    <w:rsid w:val="00F0776D"/>
    <w:rsid w:val="00F079C2"/>
    <w:rsid w:val="00F07C9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0F4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B9C"/>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0E8"/>
    <w:rsid w:val="00F354C9"/>
    <w:rsid w:val="00F354CB"/>
    <w:rsid w:val="00F35669"/>
    <w:rsid w:val="00F35974"/>
    <w:rsid w:val="00F35C2C"/>
    <w:rsid w:val="00F35FD9"/>
    <w:rsid w:val="00F3695A"/>
    <w:rsid w:val="00F36A11"/>
    <w:rsid w:val="00F36B4A"/>
    <w:rsid w:val="00F36D0D"/>
    <w:rsid w:val="00F36D83"/>
    <w:rsid w:val="00F36EEF"/>
    <w:rsid w:val="00F36F15"/>
    <w:rsid w:val="00F370CB"/>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8F"/>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8B2"/>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35"/>
    <w:rsid w:val="00F601AF"/>
    <w:rsid w:val="00F60377"/>
    <w:rsid w:val="00F60548"/>
    <w:rsid w:val="00F609D9"/>
    <w:rsid w:val="00F60A9E"/>
    <w:rsid w:val="00F60C83"/>
    <w:rsid w:val="00F60ECB"/>
    <w:rsid w:val="00F6124C"/>
    <w:rsid w:val="00F61980"/>
    <w:rsid w:val="00F61A42"/>
    <w:rsid w:val="00F61DF2"/>
    <w:rsid w:val="00F61EE5"/>
    <w:rsid w:val="00F623AA"/>
    <w:rsid w:val="00F627E9"/>
    <w:rsid w:val="00F627EB"/>
    <w:rsid w:val="00F62897"/>
    <w:rsid w:val="00F62B53"/>
    <w:rsid w:val="00F62C86"/>
    <w:rsid w:val="00F62C99"/>
    <w:rsid w:val="00F62CBF"/>
    <w:rsid w:val="00F63460"/>
    <w:rsid w:val="00F63D1E"/>
    <w:rsid w:val="00F64146"/>
    <w:rsid w:val="00F6427D"/>
    <w:rsid w:val="00F64734"/>
    <w:rsid w:val="00F64741"/>
    <w:rsid w:val="00F64893"/>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1E08"/>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993"/>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0FFD"/>
    <w:rsid w:val="00F91200"/>
    <w:rsid w:val="00F914AE"/>
    <w:rsid w:val="00F918B3"/>
    <w:rsid w:val="00F919AF"/>
    <w:rsid w:val="00F92025"/>
    <w:rsid w:val="00F925F8"/>
    <w:rsid w:val="00F92BF5"/>
    <w:rsid w:val="00F92C0F"/>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5B2F"/>
    <w:rsid w:val="00F960EE"/>
    <w:rsid w:val="00F9684A"/>
    <w:rsid w:val="00F96AEA"/>
    <w:rsid w:val="00F96EAD"/>
    <w:rsid w:val="00F970D3"/>
    <w:rsid w:val="00F97319"/>
    <w:rsid w:val="00F975EB"/>
    <w:rsid w:val="00F97983"/>
    <w:rsid w:val="00F979B7"/>
    <w:rsid w:val="00F97B94"/>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671"/>
    <w:rsid w:val="00FA4A61"/>
    <w:rsid w:val="00FA4ADB"/>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2E65"/>
    <w:rsid w:val="00FB352A"/>
    <w:rsid w:val="00FB3A69"/>
    <w:rsid w:val="00FB3B05"/>
    <w:rsid w:val="00FB3D14"/>
    <w:rsid w:val="00FB4066"/>
    <w:rsid w:val="00FB41B5"/>
    <w:rsid w:val="00FB4271"/>
    <w:rsid w:val="00FB43EB"/>
    <w:rsid w:val="00FB44C0"/>
    <w:rsid w:val="00FB4694"/>
    <w:rsid w:val="00FB4B3C"/>
    <w:rsid w:val="00FB4D5D"/>
    <w:rsid w:val="00FB4E99"/>
    <w:rsid w:val="00FB52CB"/>
    <w:rsid w:val="00FB5369"/>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25"/>
    <w:rsid w:val="00FC29C1"/>
    <w:rsid w:val="00FC2CF0"/>
    <w:rsid w:val="00FC2E2E"/>
    <w:rsid w:val="00FC3608"/>
    <w:rsid w:val="00FC38B5"/>
    <w:rsid w:val="00FC39E4"/>
    <w:rsid w:val="00FC3E6A"/>
    <w:rsid w:val="00FC3E94"/>
    <w:rsid w:val="00FC408C"/>
    <w:rsid w:val="00FC41D3"/>
    <w:rsid w:val="00FC43AB"/>
    <w:rsid w:val="00FC43DB"/>
    <w:rsid w:val="00FC4824"/>
    <w:rsid w:val="00FC49B4"/>
    <w:rsid w:val="00FC502D"/>
    <w:rsid w:val="00FC50AA"/>
    <w:rsid w:val="00FC53B4"/>
    <w:rsid w:val="00FC580D"/>
    <w:rsid w:val="00FC5AA5"/>
    <w:rsid w:val="00FC5C8E"/>
    <w:rsid w:val="00FC5DA2"/>
    <w:rsid w:val="00FC6030"/>
    <w:rsid w:val="00FC68DE"/>
    <w:rsid w:val="00FC6995"/>
    <w:rsid w:val="00FC6D68"/>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2A7"/>
    <w:rsid w:val="00FD6525"/>
    <w:rsid w:val="00FD6C5B"/>
    <w:rsid w:val="00FD6F8A"/>
    <w:rsid w:val="00FD7339"/>
    <w:rsid w:val="00FD75BF"/>
    <w:rsid w:val="00FD77B8"/>
    <w:rsid w:val="00FD7893"/>
    <w:rsid w:val="00FE013A"/>
    <w:rsid w:val="00FE0930"/>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108"/>
    <w:rsid w:val="00FE46C6"/>
    <w:rsid w:val="00FE4BFA"/>
    <w:rsid w:val="00FE4DEC"/>
    <w:rsid w:val="00FE4E88"/>
    <w:rsid w:val="00FE4E94"/>
    <w:rsid w:val="00FE4F3D"/>
    <w:rsid w:val="00FE5108"/>
    <w:rsid w:val="00FE510C"/>
    <w:rsid w:val="00FE5229"/>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5D"/>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077"/>
    <w:rsid w:val="00FF49BD"/>
    <w:rsid w:val="00FF4BEE"/>
    <w:rsid w:val="00FF4E3C"/>
    <w:rsid w:val="00FF4F24"/>
    <w:rsid w:val="00FF4FBD"/>
    <w:rsid w:val="00FF516E"/>
    <w:rsid w:val="00FF542E"/>
    <w:rsid w:val="00FF5992"/>
    <w:rsid w:val="00FF5BE4"/>
    <w:rsid w:val="00FF5E21"/>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D55E1"/>
    <w:pPr>
      <w:spacing w:after="180"/>
    </w:pPr>
    <w:rPr>
      <w:rFonts w:ascii="Times New Roman" w:hAnsi="Times New Roman"/>
      <w:lang w:val="en-GB" w:eastAsia="en-US"/>
    </w:rPr>
  </w:style>
  <w:style w:type="paragraph" w:styleId="1">
    <w:name w:val="heading 1"/>
    <w:aliases w:val="H1"/>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0">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link w:val="1"/>
    <w:rsid w:val="00EB33EC"/>
    <w:rPr>
      <w:rFonts w:ascii="Arial" w:hAnsi="Arial"/>
      <w:sz w:val="36"/>
      <w:lang w:val="en-GB" w:eastAsia="en-US"/>
    </w:rPr>
  </w:style>
  <w:style w:type="paragraph" w:customStyle="1" w:styleId="H6">
    <w:name w:val="H6"/>
    <w:basedOn w:val="50"/>
    <w:next w:val="a"/>
    <w:pPr>
      <w:numPr>
        <w:ilvl w:val="0"/>
        <w:numId w:val="0"/>
      </w:numPr>
      <w:ind w:left="1985" w:hanging="1985"/>
      <w:outlineLvl w:val="9"/>
    </w:pPr>
    <w:rPr>
      <w:sz w:val="20"/>
    </w:rPr>
  </w:style>
  <w:style w:type="character" w:customStyle="1" w:styleId="80">
    <w:name w:val="标题 8 字符"/>
    <w:basedOn w:val="10"/>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1">
    <w:name w:val="List Number 2"/>
    <w:basedOn w:val="a8"/>
    <w:pPr>
      <w:ind w:left="851"/>
    </w:pPr>
  </w:style>
  <w:style w:type="paragraph" w:styleId="a8">
    <w:name w:val="List Number"/>
    <w:basedOn w:val="a9"/>
  </w:style>
  <w:style w:type="paragraph" w:styleId="a9">
    <w:name w:val="List"/>
    <w:basedOn w:val="a"/>
    <w:link w:val="aa"/>
    <w:pPr>
      <w:ind w:left="568" w:hanging="284"/>
    </w:pPr>
  </w:style>
  <w:style w:type="character" w:customStyle="1" w:styleId="aa">
    <w:name w:val="列表 字符"/>
    <w:link w:val="a9"/>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9"/>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b"/>
    <w:link w:val="23"/>
    <w:pPr>
      <w:ind w:left="851"/>
    </w:pPr>
  </w:style>
  <w:style w:type="paragraph" w:styleId="ab">
    <w:name w:val="List Bullet"/>
    <w:basedOn w:val="a9"/>
    <w:link w:val="ac"/>
  </w:style>
  <w:style w:type="character" w:customStyle="1" w:styleId="ac">
    <w:name w:val="列表项目符号 字符"/>
    <w:basedOn w:val="aa"/>
    <w:link w:val="ab"/>
    <w:rsid w:val="00EB33EC"/>
    <w:rPr>
      <w:lang w:val="en-GB" w:eastAsia="en-US" w:bidi="ar-SA"/>
    </w:rPr>
  </w:style>
  <w:style w:type="character" w:customStyle="1" w:styleId="23">
    <w:name w:val="列表项目符号 2 字符"/>
    <w:basedOn w:val="ac"/>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basedOn w:val="23"/>
    <w:link w:val="30"/>
    <w:rsid w:val="00EB33EC"/>
    <w:rPr>
      <w:lang w:val="en-GB" w:eastAsia="en-US" w:bidi="ar-SA"/>
    </w:rPr>
  </w:style>
  <w:style w:type="paragraph" w:styleId="24">
    <w:name w:val="List 2"/>
    <w:basedOn w:val="a9"/>
    <w:link w:val="25"/>
    <w:pPr>
      <w:ind w:left="851"/>
    </w:pPr>
  </w:style>
  <w:style w:type="character" w:customStyle="1" w:styleId="25">
    <w:name w:val="列表 2 字符"/>
    <w:basedOn w:val="aa"/>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styleId="41">
    <w:name w:val="List Bullet 4"/>
    <w:basedOn w:val="30"/>
    <w:pPr>
      <w:ind w:left="1418"/>
    </w:pPr>
  </w:style>
  <w:style w:type="paragraph" w:styleId="52">
    <w:name w:val="List Bullet 5"/>
    <w:basedOn w:val="41"/>
    <w:pPr>
      <w:ind w:left="1702"/>
    </w:pPr>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0"/>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e">
    <w:name w:val="Hyperlink"/>
    <w:uiPriority w:val="99"/>
    <w:rPr>
      <w:color w:val="0000FF"/>
      <w:u w:val="single"/>
    </w:rPr>
  </w:style>
  <w:style w:type="paragraph" w:styleId="af">
    <w:name w:val="caption"/>
    <w:aliases w:val="cap"/>
    <w:basedOn w:val="a"/>
    <w:next w:val="a"/>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0">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1">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2">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3">
    <w:name w:val="Body Text Indent"/>
    <w:basedOn w:val="a"/>
    <w:pPr>
      <w:spacing w:before="240" w:after="0"/>
      <w:ind w:left="360"/>
      <w:jc w:val="both"/>
    </w:pPr>
    <w:rPr>
      <w:i/>
      <w:sz w:val="22"/>
    </w:rPr>
  </w:style>
  <w:style w:type="character" w:styleId="af4">
    <w:name w:val="page number"/>
    <w:basedOn w:val="a0"/>
  </w:style>
  <w:style w:type="paragraph" w:styleId="af5">
    <w:name w:val="annotation text"/>
    <w:basedOn w:val="a"/>
    <w:semiHidden/>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6">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7">
    <w:name w:val="Table Grid"/>
    <w:basedOn w:val="a1"/>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8">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9">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a">
    <w:name w:val="annotation subject"/>
    <w:basedOn w:val="af5"/>
    <w:next w:val="af5"/>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3"/>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列出段落"/>
    <w:basedOn w:val="a"/>
    <w:link w:val="afc"/>
    <w:uiPriority w:val="34"/>
    <w:qFormat/>
    <w:rsid w:val="00D6696D"/>
    <w:pPr>
      <w:spacing w:after="0"/>
      <w:ind w:left="720"/>
      <w:contextualSpacing/>
    </w:pPr>
    <w:rPr>
      <w:rFonts w:eastAsia="Times New Roman"/>
      <w:sz w:val="24"/>
      <w:szCs w:val="24"/>
      <w:lang w:val="en-US"/>
    </w:rPr>
  </w:style>
  <w:style w:type="paragraph" w:styleId="afd">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afe">
    <w:name w:val="Revision"/>
    <w:hidden/>
    <w:uiPriority w:val="99"/>
    <w:semiHidden/>
    <w:rsid w:val="00E206FD"/>
    <w:rPr>
      <w:rFonts w:ascii="Times New Roman" w:hAnsi="Times New Roman"/>
      <w:lang w:val="en-GB"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141262"/>
    <w:rPr>
      <w:rFonts w:ascii="Arial" w:hAnsi="Arial"/>
      <w:b/>
      <w:noProof/>
      <w:sz w:val="18"/>
      <w:lang w:eastAsia="en-US"/>
    </w:rPr>
  </w:style>
  <w:style w:type="paragraph" w:customStyle="1" w:styleId="TdocHeading1">
    <w:name w:val="Tdoc_Heading_1"/>
    <w:basedOn w:val="1"/>
    <w:next w:val="af0"/>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宋体"/>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宋体" w:hAnsi="Arial" w:cs="Arial"/>
      <w:color w:val="0000FF"/>
      <w:kern w:val="2"/>
      <w:lang w:eastAsia="zh-CN"/>
    </w:rPr>
  </w:style>
  <w:style w:type="paragraph" w:styleId="5">
    <w:name w:val="List Number 5"/>
    <w:basedOn w:val="a"/>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aff">
    <w:name w:val="Placeholder Text"/>
    <w:basedOn w:val="a0"/>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af0"/>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a"/>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a"/>
    <w:next w:val="Doc-text2"/>
    <w:rsid w:val="009C5EB9"/>
    <w:pPr>
      <w:numPr>
        <w:numId w:val="7"/>
      </w:numPr>
      <w:spacing w:before="60" w:after="0"/>
    </w:pPr>
    <w:rPr>
      <w:rFonts w:ascii="Arial" w:hAnsi="Arial"/>
      <w:b/>
      <w:szCs w:val="24"/>
      <w:lang w:eastAsia="en-GB"/>
    </w:rPr>
  </w:style>
  <w:style w:type="character" w:customStyle="1" w:styleId="PLChar">
    <w:name w:val="PL Char"/>
    <w:basedOn w:val="a0"/>
    <w:link w:val="PL"/>
    <w:locked/>
    <w:rsid w:val="002D0C19"/>
    <w:rPr>
      <w:rFonts w:ascii="Courier New" w:hAnsi="Courier New"/>
      <w:noProof/>
      <w:sz w:val="16"/>
      <w:lang w:eastAsia="en-US"/>
    </w:rPr>
  </w:style>
  <w:style w:type="character" w:customStyle="1" w:styleId="B1Zchn">
    <w:name w:val="B1 Zchn"/>
    <w:qFormat/>
    <w:rsid w:val="00A66F87"/>
    <w:rPr>
      <w:lang w:val="en-GB" w:eastAsia="en-US"/>
    </w:rPr>
  </w:style>
  <w:style w:type="character" w:customStyle="1" w:styleId="B3Char2">
    <w:name w:val="B3 Char2"/>
    <w:link w:val="B3"/>
    <w:qFormat/>
    <w:rsid w:val="00F61DF2"/>
    <w:rPr>
      <w:rFonts w:ascii="Times New Roman" w:hAnsi="Times New Roman"/>
      <w:lang w:val="en-GB" w:eastAsia="en-US"/>
    </w:rPr>
  </w:style>
  <w:style w:type="paragraph" w:customStyle="1" w:styleId="Proposal">
    <w:name w:val="Proposal"/>
    <w:basedOn w:val="a"/>
    <w:link w:val="ProposalChar"/>
    <w:qFormat/>
    <w:rsid w:val="002078C2"/>
    <w:pPr>
      <w:numPr>
        <w:numId w:val="20"/>
      </w:numPr>
      <w:tabs>
        <w:tab w:val="left" w:pos="1701"/>
      </w:tabs>
      <w:overflowPunct w:val="0"/>
      <w:autoSpaceDE w:val="0"/>
      <w:autoSpaceDN w:val="0"/>
      <w:adjustRightInd w:val="0"/>
      <w:spacing w:after="120"/>
      <w:jc w:val="both"/>
      <w:textAlignment w:val="baseline"/>
    </w:pPr>
    <w:rPr>
      <w:rFonts w:ascii="Arial" w:eastAsia="宋体" w:hAnsi="Arial"/>
      <w:b/>
      <w:bCs/>
      <w:lang w:eastAsia="zh-CN"/>
    </w:rPr>
  </w:style>
  <w:style w:type="character" w:customStyle="1" w:styleId="ProposalChar">
    <w:name w:val="Proposal Char"/>
    <w:link w:val="Proposal"/>
    <w:rsid w:val="002078C2"/>
    <w:rPr>
      <w:rFonts w:ascii="Arial" w:eastAsia="宋体" w:hAnsi="Arial"/>
      <w:b/>
      <w:bCs/>
      <w:lang w:val="en-GB" w:eastAsia="zh-CN"/>
    </w:rPr>
  </w:style>
  <w:style w:type="character" w:customStyle="1" w:styleId="afc">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b"/>
    <w:uiPriority w:val="34"/>
    <w:qFormat/>
    <w:locked/>
    <w:rsid w:val="006804B4"/>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54482785">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6277496">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28409">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28900025">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5349450">
      <w:bodyDiv w:val="1"/>
      <w:marLeft w:val="0"/>
      <w:marRight w:val="0"/>
      <w:marTop w:val="0"/>
      <w:marBottom w:val="0"/>
      <w:divBdr>
        <w:top w:val="none" w:sz="0" w:space="0" w:color="auto"/>
        <w:left w:val="none" w:sz="0" w:space="0" w:color="auto"/>
        <w:bottom w:val="none" w:sz="0" w:space="0" w:color="auto"/>
        <w:right w:val="none" w:sz="0" w:space="0" w:color="auto"/>
      </w:divBdr>
      <w:divsChild>
        <w:div w:id="304899277">
          <w:marLeft w:val="360"/>
          <w:marRight w:val="0"/>
          <w:marTop w:val="200"/>
          <w:marBottom w:val="0"/>
          <w:divBdr>
            <w:top w:val="none" w:sz="0" w:space="0" w:color="auto"/>
            <w:left w:val="none" w:sz="0" w:space="0" w:color="auto"/>
            <w:bottom w:val="none" w:sz="0" w:space="0" w:color="auto"/>
            <w:right w:val="none" w:sz="0" w:space="0" w:color="auto"/>
          </w:divBdr>
        </w:div>
        <w:div w:id="396823687">
          <w:marLeft w:val="1080"/>
          <w:marRight w:val="0"/>
          <w:marTop w:val="100"/>
          <w:marBottom w:val="0"/>
          <w:divBdr>
            <w:top w:val="none" w:sz="0" w:space="0" w:color="auto"/>
            <w:left w:val="none" w:sz="0" w:space="0" w:color="auto"/>
            <w:bottom w:val="none" w:sz="0" w:space="0" w:color="auto"/>
            <w:right w:val="none" w:sz="0" w:space="0" w:color="auto"/>
          </w:divBdr>
        </w:div>
        <w:div w:id="1578438437">
          <w:marLeft w:val="1800"/>
          <w:marRight w:val="0"/>
          <w:marTop w:val="100"/>
          <w:marBottom w:val="0"/>
          <w:divBdr>
            <w:top w:val="none" w:sz="0" w:space="0" w:color="auto"/>
            <w:left w:val="none" w:sz="0" w:space="0" w:color="auto"/>
            <w:bottom w:val="none" w:sz="0" w:space="0" w:color="auto"/>
            <w:right w:val="none" w:sz="0" w:space="0" w:color="auto"/>
          </w:divBdr>
        </w:div>
        <w:div w:id="1377120125">
          <w:marLeft w:val="1800"/>
          <w:marRight w:val="0"/>
          <w:marTop w:val="100"/>
          <w:marBottom w:val="0"/>
          <w:divBdr>
            <w:top w:val="none" w:sz="0" w:space="0" w:color="auto"/>
            <w:left w:val="none" w:sz="0" w:space="0" w:color="auto"/>
            <w:bottom w:val="none" w:sz="0" w:space="0" w:color="auto"/>
            <w:right w:val="none" w:sz="0" w:space="0" w:color="auto"/>
          </w:divBdr>
        </w:div>
        <w:div w:id="780415384">
          <w:marLeft w:val="2520"/>
          <w:marRight w:val="0"/>
          <w:marTop w:val="100"/>
          <w:marBottom w:val="0"/>
          <w:divBdr>
            <w:top w:val="none" w:sz="0" w:space="0" w:color="auto"/>
            <w:left w:val="none" w:sz="0" w:space="0" w:color="auto"/>
            <w:bottom w:val="none" w:sz="0" w:space="0" w:color="auto"/>
            <w:right w:val="none" w:sz="0" w:space="0" w:color="auto"/>
          </w:divBdr>
        </w:div>
        <w:div w:id="1766220955">
          <w:marLeft w:val="2520"/>
          <w:marRight w:val="0"/>
          <w:marTop w:val="100"/>
          <w:marBottom w:val="0"/>
          <w:divBdr>
            <w:top w:val="none" w:sz="0" w:space="0" w:color="auto"/>
            <w:left w:val="none" w:sz="0" w:space="0" w:color="auto"/>
            <w:bottom w:val="none" w:sz="0" w:space="0" w:color="auto"/>
            <w:right w:val="none" w:sz="0" w:space="0" w:color="auto"/>
          </w:divBdr>
        </w:div>
        <w:div w:id="2081174047">
          <w:marLeft w:val="1800"/>
          <w:marRight w:val="0"/>
          <w:marTop w:val="100"/>
          <w:marBottom w:val="0"/>
          <w:divBdr>
            <w:top w:val="none" w:sz="0" w:space="0" w:color="auto"/>
            <w:left w:val="none" w:sz="0" w:space="0" w:color="auto"/>
            <w:bottom w:val="none" w:sz="0" w:space="0" w:color="auto"/>
            <w:right w:val="none" w:sz="0" w:space="0" w:color="auto"/>
          </w:divBdr>
        </w:div>
        <w:div w:id="717628316">
          <w:marLeft w:val="1800"/>
          <w:marRight w:val="0"/>
          <w:marTop w:val="100"/>
          <w:marBottom w:val="0"/>
          <w:divBdr>
            <w:top w:val="none" w:sz="0" w:space="0" w:color="auto"/>
            <w:left w:val="none" w:sz="0" w:space="0" w:color="auto"/>
            <w:bottom w:val="none" w:sz="0" w:space="0" w:color="auto"/>
            <w:right w:val="none" w:sz="0" w:space="0" w:color="auto"/>
          </w:divBdr>
        </w:div>
        <w:div w:id="1063796741">
          <w:marLeft w:val="1800"/>
          <w:marRight w:val="0"/>
          <w:marTop w:val="100"/>
          <w:marBottom w:val="0"/>
          <w:divBdr>
            <w:top w:val="none" w:sz="0" w:space="0" w:color="auto"/>
            <w:left w:val="none" w:sz="0" w:space="0" w:color="auto"/>
            <w:bottom w:val="none" w:sz="0" w:space="0" w:color="auto"/>
            <w:right w:val="none" w:sz="0" w:space="0" w:color="auto"/>
          </w:divBdr>
        </w:div>
        <w:div w:id="1090081555">
          <w:marLeft w:val="1080"/>
          <w:marRight w:val="0"/>
          <w:marTop w:val="100"/>
          <w:marBottom w:val="0"/>
          <w:divBdr>
            <w:top w:val="none" w:sz="0" w:space="0" w:color="auto"/>
            <w:left w:val="none" w:sz="0" w:space="0" w:color="auto"/>
            <w:bottom w:val="none" w:sz="0" w:space="0" w:color="auto"/>
            <w:right w:val="none" w:sz="0" w:space="0" w:color="auto"/>
          </w:divBdr>
        </w:div>
        <w:div w:id="1424258658">
          <w:marLeft w:val="1080"/>
          <w:marRight w:val="0"/>
          <w:marTop w:val="100"/>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9493978">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3904169">
      <w:bodyDiv w:val="1"/>
      <w:marLeft w:val="0"/>
      <w:marRight w:val="0"/>
      <w:marTop w:val="0"/>
      <w:marBottom w:val="0"/>
      <w:divBdr>
        <w:top w:val="none" w:sz="0" w:space="0" w:color="auto"/>
        <w:left w:val="none" w:sz="0" w:space="0" w:color="auto"/>
        <w:bottom w:val="none" w:sz="0" w:space="0" w:color="auto"/>
        <w:right w:val="none" w:sz="0" w:space="0" w:color="auto"/>
      </w:divBdr>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5354904">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0324834">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0364857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4119564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6283817">
      <w:bodyDiv w:val="1"/>
      <w:marLeft w:val="0"/>
      <w:marRight w:val="0"/>
      <w:marTop w:val="0"/>
      <w:marBottom w:val="0"/>
      <w:divBdr>
        <w:top w:val="none" w:sz="0" w:space="0" w:color="auto"/>
        <w:left w:val="none" w:sz="0" w:space="0" w:color="auto"/>
        <w:bottom w:val="none" w:sz="0" w:space="0" w:color="auto"/>
        <w:right w:val="none" w:sz="0" w:space="0" w:color="auto"/>
      </w:divBdr>
    </w:div>
    <w:div w:id="1218009411">
      <w:bodyDiv w:val="1"/>
      <w:marLeft w:val="0"/>
      <w:marRight w:val="0"/>
      <w:marTop w:val="0"/>
      <w:marBottom w:val="0"/>
      <w:divBdr>
        <w:top w:val="none" w:sz="0" w:space="0" w:color="auto"/>
        <w:left w:val="none" w:sz="0" w:space="0" w:color="auto"/>
        <w:bottom w:val="none" w:sz="0" w:space="0" w:color="auto"/>
        <w:right w:val="none" w:sz="0" w:space="0" w:color="auto"/>
      </w:divBdr>
    </w:div>
    <w:div w:id="1218515259">
      <w:bodyDiv w:val="1"/>
      <w:marLeft w:val="0"/>
      <w:marRight w:val="0"/>
      <w:marTop w:val="0"/>
      <w:marBottom w:val="0"/>
      <w:divBdr>
        <w:top w:val="none" w:sz="0" w:space="0" w:color="auto"/>
        <w:left w:val="none" w:sz="0" w:space="0" w:color="auto"/>
        <w:bottom w:val="none" w:sz="0" w:space="0" w:color="auto"/>
        <w:right w:val="none" w:sz="0" w:space="0" w:color="auto"/>
      </w:divBdr>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54897165">
      <w:bodyDiv w:val="1"/>
      <w:marLeft w:val="0"/>
      <w:marRight w:val="0"/>
      <w:marTop w:val="0"/>
      <w:marBottom w:val="0"/>
      <w:divBdr>
        <w:top w:val="none" w:sz="0" w:space="0" w:color="auto"/>
        <w:left w:val="none" w:sz="0" w:space="0" w:color="auto"/>
        <w:bottom w:val="none" w:sz="0" w:space="0" w:color="auto"/>
        <w:right w:val="none" w:sz="0" w:space="0" w:color="auto"/>
      </w:divBdr>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25818724">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0880012">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12335329">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90461">
      <w:bodyDiv w:val="1"/>
      <w:marLeft w:val="0"/>
      <w:marRight w:val="0"/>
      <w:marTop w:val="0"/>
      <w:marBottom w:val="0"/>
      <w:divBdr>
        <w:top w:val="none" w:sz="0" w:space="0" w:color="auto"/>
        <w:left w:val="none" w:sz="0" w:space="0" w:color="auto"/>
        <w:bottom w:val="none" w:sz="0" w:space="0" w:color="auto"/>
        <w:right w:val="none" w:sz="0" w:space="0" w:color="auto"/>
      </w:divBdr>
    </w:div>
    <w:div w:id="158980334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72431291">
      <w:bodyDiv w:val="1"/>
      <w:marLeft w:val="0"/>
      <w:marRight w:val="0"/>
      <w:marTop w:val="0"/>
      <w:marBottom w:val="0"/>
      <w:divBdr>
        <w:top w:val="none" w:sz="0" w:space="0" w:color="auto"/>
        <w:left w:val="none" w:sz="0" w:space="0" w:color="auto"/>
        <w:bottom w:val="none" w:sz="0" w:space="0" w:color="auto"/>
        <w:right w:val="none" w:sz="0" w:space="0" w:color="auto"/>
      </w:divBdr>
    </w:div>
    <w:div w:id="1797140734">
      <w:bodyDiv w:val="1"/>
      <w:marLeft w:val="0"/>
      <w:marRight w:val="0"/>
      <w:marTop w:val="0"/>
      <w:marBottom w:val="0"/>
      <w:divBdr>
        <w:top w:val="none" w:sz="0" w:space="0" w:color="auto"/>
        <w:left w:val="none" w:sz="0" w:space="0" w:color="auto"/>
        <w:bottom w:val="none" w:sz="0" w:space="0" w:color="auto"/>
        <w:right w:val="none" w:sz="0" w:space="0" w:color="auto"/>
      </w:divBdr>
      <w:divsChild>
        <w:div w:id="2139761493">
          <w:marLeft w:val="360"/>
          <w:marRight w:val="0"/>
          <w:marTop w:val="200"/>
          <w:marBottom w:val="0"/>
          <w:divBdr>
            <w:top w:val="none" w:sz="0" w:space="0" w:color="auto"/>
            <w:left w:val="none" w:sz="0" w:space="0" w:color="auto"/>
            <w:bottom w:val="none" w:sz="0" w:space="0" w:color="auto"/>
            <w:right w:val="none" w:sz="0" w:space="0" w:color="auto"/>
          </w:divBdr>
        </w:div>
        <w:div w:id="1981808700">
          <w:marLeft w:val="1080"/>
          <w:marRight w:val="0"/>
          <w:marTop w:val="100"/>
          <w:marBottom w:val="0"/>
          <w:divBdr>
            <w:top w:val="none" w:sz="0" w:space="0" w:color="auto"/>
            <w:left w:val="none" w:sz="0" w:space="0" w:color="auto"/>
            <w:bottom w:val="none" w:sz="0" w:space="0" w:color="auto"/>
            <w:right w:val="none" w:sz="0" w:space="0" w:color="auto"/>
          </w:divBdr>
        </w:div>
        <w:div w:id="1651204364">
          <w:marLeft w:val="360"/>
          <w:marRight w:val="0"/>
          <w:marTop w:val="200"/>
          <w:marBottom w:val="0"/>
          <w:divBdr>
            <w:top w:val="none" w:sz="0" w:space="0" w:color="auto"/>
            <w:left w:val="none" w:sz="0" w:space="0" w:color="auto"/>
            <w:bottom w:val="none" w:sz="0" w:space="0" w:color="auto"/>
            <w:right w:val="none" w:sz="0" w:space="0" w:color="auto"/>
          </w:divBdr>
        </w:div>
        <w:div w:id="60913283">
          <w:marLeft w:val="1080"/>
          <w:marRight w:val="0"/>
          <w:marTop w:val="100"/>
          <w:marBottom w:val="0"/>
          <w:divBdr>
            <w:top w:val="none" w:sz="0" w:space="0" w:color="auto"/>
            <w:left w:val="none" w:sz="0" w:space="0" w:color="auto"/>
            <w:bottom w:val="none" w:sz="0" w:space="0" w:color="auto"/>
            <w:right w:val="none" w:sz="0" w:space="0" w:color="auto"/>
          </w:divBdr>
        </w:div>
        <w:div w:id="142236030">
          <w:marLeft w:val="360"/>
          <w:marRight w:val="0"/>
          <w:marTop w:val="200"/>
          <w:marBottom w:val="0"/>
          <w:divBdr>
            <w:top w:val="none" w:sz="0" w:space="0" w:color="auto"/>
            <w:left w:val="none" w:sz="0" w:space="0" w:color="auto"/>
            <w:bottom w:val="none" w:sz="0" w:space="0" w:color="auto"/>
            <w:right w:val="none" w:sz="0" w:space="0" w:color="auto"/>
          </w:divBdr>
        </w:div>
        <w:div w:id="1783181245">
          <w:marLeft w:val="1080"/>
          <w:marRight w:val="0"/>
          <w:marTop w:val="100"/>
          <w:marBottom w:val="0"/>
          <w:divBdr>
            <w:top w:val="none" w:sz="0" w:space="0" w:color="auto"/>
            <w:left w:val="none" w:sz="0" w:space="0" w:color="auto"/>
            <w:bottom w:val="none" w:sz="0" w:space="0" w:color="auto"/>
            <w:right w:val="none" w:sz="0" w:space="0" w:color="auto"/>
          </w:divBdr>
        </w:div>
        <w:div w:id="799495911">
          <w:marLeft w:val="1800"/>
          <w:marRight w:val="0"/>
          <w:marTop w:val="100"/>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18207767">
      <w:bodyDiv w:val="1"/>
      <w:marLeft w:val="0"/>
      <w:marRight w:val="0"/>
      <w:marTop w:val="0"/>
      <w:marBottom w:val="0"/>
      <w:divBdr>
        <w:top w:val="none" w:sz="0" w:space="0" w:color="auto"/>
        <w:left w:val="none" w:sz="0" w:space="0" w:color="auto"/>
        <w:bottom w:val="none" w:sz="0" w:space="0" w:color="auto"/>
        <w:right w:val="none" w:sz="0" w:space="0" w:color="auto"/>
      </w:divBdr>
      <w:divsChild>
        <w:div w:id="1221750463">
          <w:marLeft w:val="360"/>
          <w:marRight w:val="0"/>
          <w:marTop w:val="200"/>
          <w:marBottom w:val="0"/>
          <w:divBdr>
            <w:top w:val="none" w:sz="0" w:space="0" w:color="auto"/>
            <w:left w:val="none" w:sz="0" w:space="0" w:color="auto"/>
            <w:bottom w:val="none" w:sz="0" w:space="0" w:color="auto"/>
            <w:right w:val="none" w:sz="0" w:space="0" w:color="auto"/>
          </w:divBdr>
        </w:div>
        <w:div w:id="471168434">
          <w:marLeft w:val="360"/>
          <w:marRight w:val="0"/>
          <w:marTop w:val="200"/>
          <w:marBottom w:val="0"/>
          <w:divBdr>
            <w:top w:val="none" w:sz="0" w:space="0" w:color="auto"/>
            <w:left w:val="none" w:sz="0" w:space="0" w:color="auto"/>
            <w:bottom w:val="none" w:sz="0" w:space="0" w:color="auto"/>
            <w:right w:val="none" w:sz="0" w:space="0" w:color="auto"/>
          </w:divBdr>
        </w:div>
        <w:div w:id="1439913587">
          <w:marLeft w:val="1080"/>
          <w:marRight w:val="0"/>
          <w:marTop w:val="100"/>
          <w:marBottom w:val="0"/>
          <w:divBdr>
            <w:top w:val="none" w:sz="0" w:space="0" w:color="auto"/>
            <w:left w:val="none" w:sz="0" w:space="0" w:color="auto"/>
            <w:bottom w:val="none" w:sz="0" w:space="0" w:color="auto"/>
            <w:right w:val="none" w:sz="0" w:space="0" w:color="auto"/>
          </w:divBdr>
        </w:div>
        <w:div w:id="2021153117">
          <w:marLeft w:val="360"/>
          <w:marRight w:val="0"/>
          <w:marTop w:val="200"/>
          <w:marBottom w:val="0"/>
          <w:divBdr>
            <w:top w:val="none" w:sz="0" w:space="0" w:color="auto"/>
            <w:left w:val="none" w:sz="0" w:space="0" w:color="auto"/>
            <w:bottom w:val="none" w:sz="0" w:space="0" w:color="auto"/>
            <w:right w:val="none" w:sz="0" w:space="0" w:color="auto"/>
          </w:divBdr>
        </w:div>
        <w:div w:id="57873680">
          <w:marLeft w:val="360"/>
          <w:marRight w:val="0"/>
          <w:marTop w:val="200"/>
          <w:marBottom w:val="0"/>
          <w:divBdr>
            <w:top w:val="none" w:sz="0" w:space="0" w:color="auto"/>
            <w:left w:val="none" w:sz="0" w:space="0" w:color="auto"/>
            <w:bottom w:val="none" w:sz="0" w:space="0" w:color="auto"/>
            <w:right w:val="none" w:sz="0" w:space="0" w:color="auto"/>
          </w:divBdr>
        </w:div>
        <w:div w:id="1804498935">
          <w:marLeft w:val="360"/>
          <w:marRight w:val="0"/>
          <w:marTop w:val="200"/>
          <w:marBottom w:val="0"/>
          <w:divBdr>
            <w:top w:val="none" w:sz="0" w:space="0" w:color="auto"/>
            <w:left w:val="none" w:sz="0" w:space="0" w:color="auto"/>
            <w:bottom w:val="none" w:sz="0" w:space="0" w:color="auto"/>
            <w:right w:val="none" w:sz="0" w:space="0" w:color="auto"/>
          </w:divBdr>
        </w:div>
        <w:div w:id="115422639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A23D80-E773-428F-9A56-D68C97758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TotalTime>
  <Pages>3</Pages>
  <Words>787</Words>
  <Characters>4486</Characters>
  <Application>Microsoft Office Word</Application>
  <DocSecurity>0</DocSecurity>
  <Lines>37</Lines>
  <Paragraphs>10</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Introduction</vt:lpstr>
      <vt:lpstr>UE complexity reduction</vt:lpstr>
      <vt:lpstr>Conclusion</vt:lpstr>
      <vt:lpstr>This contribution gives the work plan for NR-U performance requirements. Interes</vt:lpstr>
      <vt:lpstr>References</vt:lpstr>
    </vt:vector>
  </TitlesOfParts>
  <Company>Qualcomm</Company>
  <LinksUpToDate>false</LinksUpToDate>
  <CharactersWithSpaces>5263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OPPO-RAN4#102</cp:lastModifiedBy>
  <cp:revision>4</cp:revision>
  <cp:lastPrinted>2009-04-22T21:01:00Z</cp:lastPrinted>
  <dcterms:created xsi:type="dcterms:W3CDTF">2022-02-10T10:35:00Z</dcterms:created>
  <dcterms:modified xsi:type="dcterms:W3CDTF">2022-02-14T07:28:00Z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